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DDC" w:rsidRDefault="000A1CFB" w:rsidP="000A1CFB">
      <w:pPr>
        <w:jc w:val="center"/>
      </w:pPr>
      <w:r>
        <w:rPr>
          <w:noProof/>
        </w:rPr>
        <w:drawing>
          <wp:inline distT="0" distB="0" distL="0" distR="0">
            <wp:extent cx="2082800" cy="967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0003_686168711468299_7439510198528966303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9193" cy="979783"/>
                    </a:xfrm>
                    <a:prstGeom prst="rect">
                      <a:avLst/>
                    </a:prstGeom>
                  </pic:spPr>
                </pic:pic>
              </a:graphicData>
            </a:graphic>
          </wp:inline>
        </w:drawing>
      </w:r>
    </w:p>
    <w:p w:rsidR="000A1CFB" w:rsidRDefault="000A1CFB" w:rsidP="000A1CFB">
      <w:pPr>
        <w:jc w:val="center"/>
        <w:rPr>
          <w:b/>
        </w:rPr>
      </w:pPr>
      <w:r w:rsidRPr="000A1CFB">
        <w:rPr>
          <w:b/>
        </w:rPr>
        <w:t xml:space="preserve">Phase I B Design Evaluation </w:t>
      </w:r>
    </w:p>
    <w:p w:rsidR="000A1CFB" w:rsidRDefault="000A1CFB" w:rsidP="000A1CFB">
      <w:pPr>
        <w:jc w:val="center"/>
        <w:rPr>
          <w:b/>
        </w:rPr>
      </w:pPr>
    </w:p>
    <w:p w:rsidR="000A1CFB" w:rsidRPr="000A1CFB" w:rsidRDefault="000A1CFB" w:rsidP="000A1CFB">
      <w:pPr>
        <w:jc w:val="center"/>
        <w:rPr>
          <w:b/>
          <w:i/>
          <w:color w:val="7F7F7F" w:themeColor="text1" w:themeTint="80"/>
        </w:rPr>
      </w:pPr>
      <w:r w:rsidRPr="000A1CFB">
        <w:rPr>
          <w:b/>
          <w:i/>
          <w:color w:val="7F7F7F" w:themeColor="text1" w:themeTint="80"/>
        </w:rPr>
        <w:t xml:space="preserve">Use as much space as you need per design to send through your own thoughts on each of the 13 designs. Feedback is open-ended, anecdotal and based on personal preference. We recognize there will be different viewpoints here, but want to ensure we understand what you love, what you dislike and any considerations you have. </w:t>
      </w:r>
    </w:p>
    <w:p w:rsidR="000A1CFB" w:rsidRDefault="000A1CFB" w:rsidP="000A1CFB">
      <w:pPr>
        <w:rPr>
          <w:b/>
        </w:rPr>
      </w:pPr>
    </w:p>
    <w:tbl>
      <w:tblPr>
        <w:tblStyle w:val="TableGrid"/>
        <w:tblW w:w="0" w:type="auto"/>
        <w:tblLook w:val="04A0" w:firstRow="1" w:lastRow="0" w:firstColumn="1" w:lastColumn="0" w:noHBand="0" w:noVBand="1"/>
      </w:tblPr>
      <w:tblGrid>
        <w:gridCol w:w="1885"/>
        <w:gridCol w:w="7465"/>
      </w:tblGrid>
      <w:tr w:rsidR="000A1CFB" w:rsidTr="000A1CFB">
        <w:tc>
          <w:tcPr>
            <w:tcW w:w="1885" w:type="dxa"/>
          </w:tcPr>
          <w:p w:rsidR="000A1CFB" w:rsidRDefault="000A1CFB" w:rsidP="000A1CFB">
            <w:pPr>
              <w:rPr>
                <w:b/>
              </w:rPr>
            </w:pPr>
            <w:r>
              <w:rPr>
                <w:b/>
              </w:rPr>
              <w:t>UNIQUE CODE</w:t>
            </w:r>
          </w:p>
        </w:tc>
        <w:tc>
          <w:tcPr>
            <w:tcW w:w="7465" w:type="dxa"/>
          </w:tcPr>
          <w:p w:rsidR="000A1CFB" w:rsidRPr="000A1CFB" w:rsidRDefault="000A1CFB" w:rsidP="000A1CFB">
            <w:pPr>
              <w:jc w:val="center"/>
              <w:rPr>
                <w:b/>
              </w:rPr>
            </w:pPr>
            <w:r w:rsidRPr="000A1CFB">
              <w:rPr>
                <w:b/>
              </w:rPr>
              <w:t>THOUGHTS ON DESIGN</w:t>
            </w: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SH37</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SH66</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SH81</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SH102</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SH108</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SH141</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SH147</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SH179</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SH203</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SH217</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lastRenderedPageBreak/>
              <w:t>SH233</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Default="000A1CFB" w:rsidP="000A1CFB">
            <w:pPr>
              <w:jc w:val="center"/>
              <w:rPr>
                <w:b/>
              </w:rPr>
            </w:pPr>
            <w:r>
              <w:rPr>
                <w:b/>
              </w:rPr>
              <w:t>SH240</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r w:rsidR="000A1CFB" w:rsidTr="000A1CFB">
        <w:tc>
          <w:tcPr>
            <w:tcW w:w="1885" w:type="dxa"/>
          </w:tcPr>
          <w:p w:rsidR="000A1CFB" w:rsidRPr="000A1CFB" w:rsidRDefault="000A1CFB" w:rsidP="000A1CFB">
            <w:pPr>
              <w:jc w:val="center"/>
              <w:rPr>
                <w:b/>
              </w:rPr>
            </w:pPr>
            <w:r>
              <w:rPr>
                <w:b/>
              </w:rPr>
              <w:t>SH279</w:t>
            </w:r>
          </w:p>
          <w:p w:rsidR="000A1CFB" w:rsidRDefault="000A1CFB" w:rsidP="000A1CFB">
            <w:pPr>
              <w:jc w:val="center"/>
            </w:pPr>
          </w:p>
        </w:tc>
        <w:tc>
          <w:tcPr>
            <w:tcW w:w="7465" w:type="dxa"/>
          </w:tcPr>
          <w:p w:rsidR="000A1CFB" w:rsidRDefault="000A1CFB" w:rsidP="000A1CFB">
            <w:pPr>
              <w:jc w:val="center"/>
            </w:pPr>
          </w:p>
          <w:p w:rsidR="000A1CFB" w:rsidRDefault="000A1CFB" w:rsidP="000A1CFB">
            <w:pPr>
              <w:jc w:val="center"/>
            </w:pPr>
          </w:p>
          <w:p w:rsidR="000A1CFB" w:rsidRDefault="000A1CFB" w:rsidP="000A1CFB">
            <w:pPr>
              <w:jc w:val="center"/>
            </w:pPr>
          </w:p>
        </w:tc>
      </w:tr>
    </w:tbl>
    <w:p w:rsidR="000A1CFB" w:rsidRDefault="000A1CFB" w:rsidP="000A1CFB">
      <w:pPr>
        <w:jc w:val="center"/>
      </w:pPr>
    </w:p>
    <w:p w:rsidR="000A1CFB" w:rsidRDefault="000A1CFB" w:rsidP="000A1CFB">
      <w:pPr>
        <w:jc w:val="center"/>
      </w:pPr>
    </w:p>
    <w:p w:rsidR="000A1CFB" w:rsidRPr="000A1CFB" w:rsidRDefault="000A1CFB" w:rsidP="000A1CFB">
      <w:pPr>
        <w:jc w:val="center"/>
        <w:rPr>
          <w:b/>
          <w:i/>
          <w:color w:val="7F7F7F" w:themeColor="text1" w:themeTint="80"/>
        </w:rPr>
      </w:pPr>
      <w:r>
        <w:rPr>
          <w:b/>
          <w:i/>
          <w:color w:val="7F7F7F" w:themeColor="text1" w:themeTint="80"/>
        </w:rPr>
        <w:t xml:space="preserve">Upon completion, please email feedback to: </w:t>
      </w:r>
      <w:hyperlink r:id="rId5" w:history="1">
        <w:proofErr w:type="spellStart"/>
        <w:r w:rsidR="001E1D27" w:rsidRPr="00B50696">
          <w:rPr>
            <w:rStyle w:val="Hyperlink"/>
            <w:b/>
            <w:i/>
          </w:rPr>
          <w:t>CommunitySHPMC@gmail.com</w:t>
        </w:r>
        <w:proofErr w:type="spellEnd"/>
        <w:r w:rsidR="001E1D27" w:rsidRPr="00B50696">
          <w:rPr>
            <w:rStyle w:val="Hyperlink"/>
            <w:b/>
            <w:i/>
          </w:rPr>
          <w:t>.</w:t>
        </w:r>
      </w:hyperlink>
      <w:r w:rsidR="001E1D27">
        <w:rPr>
          <w:rStyle w:val="Hyperlink"/>
          <w:b/>
          <w:i/>
          <w:color w:val="66B0FB" w:themeColor="hyperlink" w:themeTint="80"/>
        </w:rPr>
        <w:t xml:space="preserve"> </w:t>
      </w:r>
      <w:r>
        <w:rPr>
          <w:b/>
          <w:i/>
          <w:color w:val="7F7F7F" w:themeColor="text1" w:themeTint="80"/>
        </w:rPr>
        <w:t xml:space="preserve"> </w:t>
      </w:r>
    </w:p>
    <w:p w:rsidR="000A1CFB" w:rsidRDefault="001E1D27" w:rsidP="000A1CFB">
      <w:pPr>
        <w:jc w:val="center"/>
      </w:pPr>
      <w:r>
        <w:t>Please do so by 04/8/18</w:t>
      </w:r>
      <w:bookmarkStart w:id="0" w:name="_GoBack"/>
      <w:bookmarkEnd w:id="0"/>
    </w:p>
    <w:sectPr w:rsidR="000A1CFB" w:rsidSect="0042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FB"/>
    <w:rsid w:val="000A1CFB"/>
    <w:rsid w:val="001E1D27"/>
    <w:rsid w:val="00424927"/>
    <w:rsid w:val="00E0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17F7B"/>
  <w15:chartTrackingRefBased/>
  <w15:docId w15:val="{AED001BC-5EDA-4446-9A0C-BDF4D38D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CFB"/>
    <w:rPr>
      <w:color w:val="0563C1" w:themeColor="hyperlink"/>
      <w:u w:val="single"/>
    </w:rPr>
  </w:style>
  <w:style w:type="character" w:styleId="UnresolvedMention">
    <w:name w:val="Unresolved Mention"/>
    <w:basedOn w:val="DefaultParagraphFont"/>
    <w:uiPriority w:val="99"/>
    <w:semiHidden/>
    <w:unhideWhenUsed/>
    <w:rsid w:val="000A1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SHPM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Lyddy</dc:creator>
  <cp:keywords/>
  <dc:description/>
  <cp:lastModifiedBy>Kyle Lyddy</cp:lastModifiedBy>
  <cp:revision>2</cp:revision>
  <dcterms:created xsi:type="dcterms:W3CDTF">2018-03-13T15:06:00Z</dcterms:created>
  <dcterms:modified xsi:type="dcterms:W3CDTF">2018-03-13T15:06:00Z</dcterms:modified>
</cp:coreProperties>
</file>