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E0C" w:rsidRDefault="00084E0C">
      <w:pPr>
        <w:rPr>
          <w:rFonts w:ascii="Times New Roman" w:eastAsia="Times New Roman" w:hAnsi="Times New Roman" w:cs="Times New Roman"/>
          <w:sz w:val="20"/>
          <w:szCs w:val="20"/>
        </w:rPr>
      </w:pPr>
      <w:bookmarkStart w:id="0" w:name="_GoBack"/>
      <w:bookmarkEnd w:id="0"/>
    </w:p>
    <w:p w:rsidR="00084E0C" w:rsidRDefault="00FB6BF8">
      <w:pPr>
        <w:spacing w:before="162"/>
        <w:ind w:left="134" w:right="134"/>
        <w:jc w:val="center"/>
        <w:rPr>
          <w:rFonts w:ascii="Times New Roman" w:eastAsia="Times New Roman" w:hAnsi="Times New Roman" w:cs="Times New Roman"/>
          <w:sz w:val="50"/>
          <w:szCs w:val="50"/>
        </w:rPr>
      </w:pPr>
      <w:r>
        <w:rPr>
          <w:rFonts w:ascii="Times New Roman"/>
          <w:spacing w:val="-1"/>
          <w:sz w:val="50"/>
        </w:rPr>
        <w:t>Police</w:t>
      </w:r>
      <w:r>
        <w:rPr>
          <w:rFonts w:ascii="Times New Roman"/>
          <w:spacing w:val="-20"/>
          <w:sz w:val="50"/>
        </w:rPr>
        <w:t xml:space="preserve"> </w:t>
      </w:r>
      <w:r>
        <w:rPr>
          <w:rFonts w:ascii="Times New Roman"/>
          <w:sz w:val="50"/>
        </w:rPr>
        <w:t>Officer</w:t>
      </w:r>
      <w:r>
        <w:rPr>
          <w:rFonts w:ascii="Times New Roman"/>
          <w:spacing w:val="-18"/>
          <w:sz w:val="50"/>
        </w:rPr>
        <w:t xml:space="preserve"> </w:t>
      </w:r>
      <w:r>
        <w:rPr>
          <w:rFonts w:ascii="Times New Roman"/>
          <w:sz w:val="50"/>
        </w:rPr>
        <w:t>Standards</w:t>
      </w:r>
      <w:r>
        <w:rPr>
          <w:rFonts w:ascii="Times New Roman"/>
          <w:spacing w:val="-18"/>
          <w:sz w:val="50"/>
        </w:rPr>
        <w:t xml:space="preserve"> </w:t>
      </w:r>
      <w:r>
        <w:rPr>
          <w:rFonts w:ascii="Times New Roman"/>
          <w:spacing w:val="-1"/>
          <w:sz w:val="50"/>
        </w:rPr>
        <w:t>and</w:t>
      </w:r>
      <w:r>
        <w:rPr>
          <w:rFonts w:ascii="Times New Roman"/>
          <w:spacing w:val="-18"/>
          <w:sz w:val="50"/>
        </w:rPr>
        <w:t xml:space="preserve"> </w:t>
      </w:r>
      <w:r>
        <w:rPr>
          <w:rFonts w:ascii="Times New Roman"/>
          <w:sz w:val="50"/>
        </w:rPr>
        <w:t>Training</w:t>
      </w:r>
      <w:r>
        <w:rPr>
          <w:rFonts w:ascii="Times New Roman"/>
          <w:spacing w:val="-18"/>
          <w:sz w:val="50"/>
        </w:rPr>
        <w:t xml:space="preserve"> </w:t>
      </w:r>
      <w:r>
        <w:rPr>
          <w:rFonts w:ascii="Times New Roman"/>
          <w:spacing w:val="-1"/>
          <w:sz w:val="50"/>
        </w:rPr>
        <w:t>Council</w:t>
      </w:r>
    </w:p>
    <w:p w:rsidR="00084E0C" w:rsidRDefault="00084E0C">
      <w:pPr>
        <w:rPr>
          <w:rFonts w:ascii="Times New Roman" w:eastAsia="Times New Roman" w:hAnsi="Times New Roman" w:cs="Times New Roman"/>
          <w:sz w:val="20"/>
          <w:szCs w:val="20"/>
        </w:rPr>
      </w:pPr>
    </w:p>
    <w:p w:rsidR="00084E0C" w:rsidRDefault="00084E0C">
      <w:pPr>
        <w:rPr>
          <w:rFonts w:ascii="Times New Roman" w:eastAsia="Times New Roman" w:hAnsi="Times New Roman" w:cs="Times New Roman"/>
          <w:sz w:val="20"/>
          <w:szCs w:val="20"/>
        </w:rPr>
      </w:pPr>
    </w:p>
    <w:p w:rsidR="00084E0C" w:rsidRDefault="00084E0C">
      <w:pPr>
        <w:rPr>
          <w:rFonts w:ascii="Times New Roman" w:eastAsia="Times New Roman" w:hAnsi="Times New Roman" w:cs="Times New Roman"/>
          <w:sz w:val="20"/>
          <w:szCs w:val="20"/>
        </w:rPr>
      </w:pPr>
    </w:p>
    <w:p w:rsidR="00084E0C" w:rsidRDefault="00084E0C">
      <w:pPr>
        <w:rPr>
          <w:rFonts w:ascii="Times New Roman" w:eastAsia="Times New Roman" w:hAnsi="Times New Roman" w:cs="Times New Roman"/>
          <w:sz w:val="20"/>
          <w:szCs w:val="20"/>
        </w:rPr>
      </w:pPr>
    </w:p>
    <w:p w:rsidR="00084E0C" w:rsidRDefault="00084E0C">
      <w:pPr>
        <w:rPr>
          <w:rFonts w:ascii="Times New Roman" w:eastAsia="Times New Roman" w:hAnsi="Times New Roman" w:cs="Times New Roman"/>
          <w:sz w:val="20"/>
          <w:szCs w:val="20"/>
        </w:rPr>
      </w:pPr>
    </w:p>
    <w:p w:rsidR="00084E0C" w:rsidRDefault="00084E0C">
      <w:pPr>
        <w:rPr>
          <w:rFonts w:ascii="Times New Roman" w:eastAsia="Times New Roman" w:hAnsi="Times New Roman" w:cs="Times New Roman"/>
          <w:sz w:val="20"/>
          <w:szCs w:val="20"/>
        </w:rPr>
      </w:pPr>
    </w:p>
    <w:p w:rsidR="00084E0C" w:rsidRDefault="00084E0C">
      <w:pPr>
        <w:rPr>
          <w:rFonts w:ascii="Times New Roman" w:eastAsia="Times New Roman" w:hAnsi="Times New Roman" w:cs="Times New Roman"/>
          <w:sz w:val="20"/>
          <w:szCs w:val="20"/>
        </w:rPr>
      </w:pPr>
    </w:p>
    <w:p w:rsidR="00084E0C" w:rsidRDefault="00084E0C">
      <w:pPr>
        <w:rPr>
          <w:rFonts w:ascii="Times New Roman" w:eastAsia="Times New Roman" w:hAnsi="Times New Roman" w:cs="Times New Roman"/>
          <w:sz w:val="20"/>
          <w:szCs w:val="20"/>
        </w:rPr>
      </w:pPr>
    </w:p>
    <w:p w:rsidR="00084E0C" w:rsidRDefault="00084E0C">
      <w:pPr>
        <w:spacing w:before="7"/>
        <w:rPr>
          <w:rFonts w:ascii="Times New Roman" w:eastAsia="Times New Roman" w:hAnsi="Times New Roman" w:cs="Times New Roman"/>
          <w:sz w:val="17"/>
          <w:szCs w:val="17"/>
        </w:rPr>
      </w:pPr>
    </w:p>
    <w:p w:rsidR="00084E0C" w:rsidRDefault="00FB6BF8">
      <w:pPr>
        <w:spacing w:line="200" w:lineRule="atLeast"/>
        <w:ind w:left="213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3353561" cy="3401187"/>
            <wp:effectExtent l="0" t="0" r="0" b="0"/>
            <wp:docPr id="1" name="image1.jpeg" descr="POSTC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353561" cy="3401187"/>
                    </a:xfrm>
                    <a:prstGeom prst="rect">
                      <a:avLst/>
                    </a:prstGeom>
                  </pic:spPr>
                </pic:pic>
              </a:graphicData>
            </a:graphic>
          </wp:inline>
        </w:drawing>
      </w:r>
    </w:p>
    <w:p w:rsidR="00084E0C" w:rsidRDefault="00084E0C">
      <w:pPr>
        <w:rPr>
          <w:rFonts w:ascii="Times New Roman" w:eastAsia="Times New Roman" w:hAnsi="Times New Roman" w:cs="Times New Roman"/>
          <w:sz w:val="50"/>
          <w:szCs w:val="50"/>
        </w:rPr>
      </w:pPr>
    </w:p>
    <w:p w:rsidR="00084E0C" w:rsidRDefault="00084E0C">
      <w:pPr>
        <w:spacing w:before="11"/>
        <w:rPr>
          <w:rFonts w:ascii="Times New Roman" w:eastAsia="Times New Roman" w:hAnsi="Times New Roman" w:cs="Times New Roman"/>
          <w:sz w:val="44"/>
          <w:szCs w:val="44"/>
        </w:rPr>
      </w:pPr>
    </w:p>
    <w:p w:rsidR="00084E0C" w:rsidRDefault="00FB6BF8">
      <w:pPr>
        <w:spacing w:line="258" w:lineRule="auto"/>
        <w:ind w:left="1760" w:right="206" w:hanging="1551"/>
        <w:rPr>
          <w:rFonts w:ascii="Times New Roman" w:eastAsia="Times New Roman" w:hAnsi="Times New Roman" w:cs="Times New Roman"/>
          <w:sz w:val="52"/>
          <w:szCs w:val="52"/>
        </w:rPr>
      </w:pPr>
      <w:r>
        <w:rPr>
          <w:rFonts w:ascii="Times New Roman"/>
          <w:spacing w:val="-1"/>
          <w:sz w:val="52"/>
        </w:rPr>
        <w:t>Compliance</w:t>
      </w:r>
      <w:r>
        <w:rPr>
          <w:rFonts w:ascii="Times New Roman"/>
          <w:spacing w:val="-2"/>
          <w:sz w:val="52"/>
        </w:rPr>
        <w:t xml:space="preserve"> </w:t>
      </w:r>
      <w:r>
        <w:rPr>
          <w:rFonts w:ascii="Times New Roman"/>
          <w:spacing w:val="-1"/>
          <w:sz w:val="52"/>
        </w:rPr>
        <w:t>to</w:t>
      </w:r>
      <w:r>
        <w:rPr>
          <w:rFonts w:ascii="Times New Roman"/>
          <w:sz w:val="52"/>
        </w:rPr>
        <w:t xml:space="preserve"> Law </w:t>
      </w:r>
      <w:r>
        <w:rPr>
          <w:rFonts w:ascii="Times New Roman"/>
          <w:spacing w:val="-1"/>
          <w:sz w:val="52"/>
        </w:rPr>
        <w:t>Enforcement</w:t>
      </w:r>
      <w:r>
        <w:rPr>
          <w:rFonts w:ascii="Times New Roman"/>
          <w:spacing w:val="-2"/>
          <w:sz w:val="52"/>
        </w:rPr>
        <w:t xml:space="preserve"> </w:t>
      </w:r>
      <w:r>
        <w:rPr>
          <w:rFonts w:ascii="Times New Roman"/>
          <w:spacing w:val="-1"/>
          <w:sz w:val="52"/>
        </w:rPr>
        <w:t>Standards</w:t>
      </w:r>
      <w:r>
        <w:rPr>
          <w:rFonts w:ascii="Times New Roman"/>
          <w:spacing w:val="31"/>
          <w:sz w:val="52"/>
        </w:rPr>
        <w:t xml:space="preserve"> </w:t>
      </w:r>
      <w:r>
        <w:rPr>
          <w:rFonts w:ascii="Times New Roman"/>
          <w:sz w:val="52"/>
        </w:rPr>
        <w:t xml:space="preserve">and </w:t>
      </w:r>
      <w:r>
        <w:rPr>
          <w:rFonts w:ascii="Times New Roman"/>
          <w:spacing w:val="-1"/>
          <w:sz w:val="52"/>
        </w:rPr>
        <w:t>Practices</w:t>
      </w:r>
      <w:r>
        <w:rPr>
          <w:rFonts w:ascii="Times New Roman"/>
          <w:spacing w:val="-2"/>
          <w:sz w:val="52"/>
        </w:rPr>
        <w:t xml:space="preserve"> </w:t>
      </w:r>
      <w:r>
        <w:rPr>
          <w:rFonts w:ascii="Times New Roman"/>
          <w:spacing w:val="-1"/>
          <w:sz w:val="52"/>
        </w:rPr>
        <w:t>(CLESP) Program</w:t>
      </w:r>
    </w:p>
    <w:p w:rsidR="00084E0C" w:rsidRDefault="00FB6BF8">
      <w:pPr>
        <w:spacing w:before="169" w:line="322" w:lineRule="auto"/>
        <w:ind w:left="2470" w:right="2466"/>
        <w:jc w:val="center"/>
        <w:rPr>
          <w:rFonts w:ascii="Times New Roman"/>
          <w:i/>
          <w:spacing w:val="25"/>
          <w:sz w:val="52"/>
        </w:rPr>
      </w:pPr>
      <w:r>
        <w:rPr>
          <w:rFonts w:ascii="Times New Roman"/>
          <w:i/>
          <w:spacing w:val="-1"/>
          <w:sz w:val="52"/>
          <w:u w:val="thick" w:color="000000"/>
        </w:rPr>
        <w:t>(Minimum</w:t>
      </w:r>
      <w:r>
        <w:rPr>
          <w:rFonts w:ascii="Times New Roman"/>
          <w:i/>
          <w:spacing w:val="-4"/>
          <w:sz w:val="52"/>
          <w:u w:val="thick" w:color="000000"/>
        </w:rPr>
        <w:t xml:space="preserve"> </w:t>
      </w:r>
      <w:r>
        <w:rPr>
          <w:rFonts w:ascii="Times New Roman"/>
          <w:i/>
          <w:spacing w:val="-1"/>
          <w:sz w:val="52"/>
          <w:u w:val="thick" w:color="000000"/>
        </w:rPr>
        <w:t>Standards)</w:t>
      </w:r>
    </w:p>
    <w:p w:rsidR="00BC4F43" w:rsidRPr="00BC4F43" w:rsidRDefault="00BC4F43">
      <w:pPr>
        <w:spacing w:before="169" w:line="322" w:lineRule="auto"/>
        <w:ind w:left="2470" w:right="2466"/>
        <w:jc w:val="center"/>
        <w:rPr>
          <w:rFonts w:ascii="Times New Roman" w:eastAsia="Times New Roman" w:hAnsi="Times New Roman" w:cs="Times New Roman"/>
          <w:sz w:val="52"/>
          <w:szCs w:val="52"/>
          <w:u w:val="single"/>
        </w:rPr>
      </w:pPr>
      <w:r w:rsidRPr="00BC4F43">
        <w:rPr>
          <w:rFonts w:ascii="Times New Roman"/>
          <w:i/>
          <w:spacing w:val="25"/>
          <w:sz w:val="52"/>
          <w:u w:val="single"/>
        </w:rPr>
        <w:t xml:space="preserve">June </w:t>
      </w:r>
      <w:r w:rsidR="00B5348C">
        <w:rPr>
          <w:rFonts w:ascii="Times New Roman"/>
          <w:i/>
          <w:spacing w:val="25"/>
          <w:sz w:val="52"/>
          <w:u w:val="single"/>
        </w:rPr>
        <w:t>12</w:t>
      </w:r>
      <w:r w:rsidRPr="00BC4F43">
        <w:rPr>
          <w:rFonts w:ascii="Times New Roman"/>
          <w:i/>
          <w:spacing w:val="25"/>
          <w:sz w:val="52"/>
          <w:u w:val="single"/>
        </w:rPr>
        <w:t>, 2020</w:t>
      </w:r>
    </w:p>
    <w:p w:rsidR="00084E0C" w:rsidRDefault="00084E0C">
      <w:pPr>
        <w:spacing w:line="322" w:lineRule="auto"/>
        <w:jc w:val="center"/>
        <w:rPr>
          <w:rFonts w:ascii="Times New Roman" w:eastAsia="Times New Roman" w:hAnsi="Times New Roman" w:cs="Times New Roman"/>
          <w:sz w:val="52"/>
          <w:szCs w:val="52"/>
        </w:rPr>
        <w:sectPr w:rsidR="00084E0C" w:rsidSect="00457596">
          <w:footerReference w:type="default" r:id="rId9"/>
          <w:type w:val="continuous"/>
          <w:pgSz w:w="12240" w:h="15840"/>
          <w:pgMar w:top="1500" w:right="1360" w:bottom="1560" w:left="1360" w:header="720" w:footer="720" w:gutter="0"/>
          <w:pgNumType w:start="1"/>
          <w:cols w:space="720"/>
          <w:docGrid w:linePitch="299"/>
        </w:sectPr>
      </w:pPr>
    </w:p>
    <w:p w:rsidR="00084E0C" w:rsidRDefault="00FB6BF8">
      <w:pPr>
        <w:pStyle w:val="BodyText"/>
        <w:numPr>
          <w:ilvl w:val="0"/>
          <w:numId w:val="3"/>
        </w:numPr>
        <w:tabs>
          <w:tab w:val="left" w:pos="900"/>
        </w:tabs>
        <w:spacing w:before="54" w:line="258" w:lineRule="auto"/>
        <w:ind w:right="342" w:hanging="720"/>
        <w:rPr>
          <w:i w:val="0"/>
        </w:rPr>
      </w:pPr>
      <w:r>
        <w:lastRenderedPageBreak/>
        <w:t>The</w:t>
      </w:r>
      <w:r>
        <w:rPr>
          <w:spacing w:val="-1"/>
        </w:rPr>
        <w:t xml:space="preserve"> agency </w:t>
      </w:r>
      <w:r>
        <w:t xml:space="preserve">has a </w:t>
      </w:r>
      <w:r>
        <w:rPr>
          <w:spacing w:val="-1"/>
        </w:rPr>
        <w:t>policy</w:t>
      </w:r>
      <w:r>
        <w:rPr>
          <w:spacing w:val="1"/>
        </w:rPr>
        <w:t xml:space="preserve"> </w:t>
      </w:r>
      <w:r>
        <w:rPr>
          <w:spacing w:val="-1"/>
        </w:rPr>
        <w:t>concerning</w:t>
      </w:r>
      <w:r>
        <w:t xml:space="preserve"> governing bias </w:t>
      </w:r>
      <w:r>
        <w:rPr>
          <w:spacing w:val="-1"/>
        </w:rPr>
        <w:t>based</w:t>
      </w:r>
      <w:r>
        <w:t xml:space="preserve"> </w:t>
      </w:r>
      <w:r>
        <w:rPr>
          <w:spacing w:val="-1"/>
        </w:rPr>
        <w:t>policing</w:t>
      </w:r>
      <w:r>
        <w:t xml:space="preserve"> and, at a </w:t>
      </w:r>
      <w:r>
        <w:rPr>
          <w:spacing w:val="-1"/>
        </w:rPr>
        <w:t>minimum,</w:t>
      </w:r>
      <w:r>
        <w:rPr>
          <w:spacing w:val="65"/>
        </w:rPr>
        <w:t xml:space="preserve"> </w:t>
      </w:r>
      <w:r>
        <w:rPr>
          <w:spacing w:val="-1"/>
        </w:rPr>
        <w:t>includes</w:t>
      </w:r>
      <w:r>
        <w:t xml:space="preserve"> the</w:t>
      </w:r>
      <w:r>
        <w:rPr>
          <w:spacing w:val="-1"/>
        </w:rPr>
        <w:t xml:space="preserve"> </w:t>
      </w:r>
      <w:r>
        <w:t xml:space="preserve">following </w:t>
      </w:r>
      <w:r>
        <w:rPr>
          <w:spacing w:val="-1"/>
        </w:rPr>
        <w:t>provisions:</w:t>
      </w:r>
    </w:p>
    <w:p w:rsidR="00084E0C" w:rsidRDefault="00FB6BF8">
      <w:pPr>
        <w:pStyle w:val="BodyText"/>
        <w:numPr>
          <w:ilvl w:val="1"/>
          <w:numId w:val="3"/>
        </w:numPr>
        <w:tabs>
          <w:tab w:val="left" w:pos="1560"/>
        </w:tabs>
        <w:spacing w:before="161" w:line="275" w:lineRule="auto"/>
        <w:ind w:right="193"/>
        <w:rPr>
          <w:i w:val="0"/>
        </w:rPr>
      </w:pPr>
      <w:r>
        <w:t>A</w:t>
      </w:r>
      <w:r>
        <w:rPr>
          <w:spacing w:val="-1"/>
        </w:rPr>
        <w:t xml:space="preserve"> </w:t>
      </w:r>
      <w:r>
        <w:t xml:space="preserve">prohibition against </w:t>
      </w:r>
      <w:r>
        <w:rPr>
          <w:spacing w:val="-2"/>
        </w:rPr>
        <w:t>bias</w:t>
      </w:r>
      <w:r>
        <w:t xml:space="preserve"> </w:t>
      </w:r>
      <w:r>
        <w:rPr>
          <w:spacing w:val="-1"/>
        </w:rPr>
        <w:t>based</w:t>
      </w:r>
      <w:r>
        <w:t xml:space="preserve"> </w:t>
      </w:r>
      <w:r>
        <w:rPr>
          <w:spacing w:val="-1"/>
        </w:rPr>
        <w:t>policing</w:t>
      </w:r>
      <w:r>
        <w:t xml:space="preserve"> in traffic</w:t>
      </w:r>
      <w:r>
        <w:rPr>
          <w:spacing w:val="-4"/>
        </w:rPr>
        <w:t xml:space="preserve"> </w:t>
      </w:r>
      <w:r>
        <w:rPr>
          <w:spacing w:val="-1"/>
        </w:rPr>
        <w:t>contacts,</w:t>
      </w:r>
      <w:r>
        <w:t xml:space="preserve"> </w:t>
      </w:r>
      <w:r>
        <w:rPr>
          <w:spacing w:val="-1"/>
        </w:rPr>
        <w:t>field</w:t>
      </w:r>
      <w:r>
        <w:t xml:space="preserve"> </w:t>
      </w:r>
      <w:r>
        <w:rPr>
          <w:spacing w:val="-1"/>
        </w:rPr>
        <w:t>contacts</w:t>
      </w:r>
      <w:r>
        <w:t xml:space="preserve"> and in</w:t>
      </w:r>
      <w:r>
        <w:rPr>
          <w:spacing w:val="61"/>
        </w:rPr>
        <w:t xml:space="preserve"> </w:t>
      </w:r>
      <w:r>
        <w:rPr>
          <w:spacing w:val="-1"/>
        </w:rPr>
        <w:t>asset</w:t>
      </w:r>
      <w:r>
        <w:t xml:space="preserve"> </w:t>
      </w:r>
      <w:r>
        <w:rPr>
          <w:spacing w:val="-1"/>
        </w:rPr>
        <w:t xml:space="preserve">seizure </w:t>
      </w:r>
      <w:r>
        <w:t xml:space="preserve">and </w:t>
      </w:r>
      <w:r>
        <w:rPr>
          <w:spacing w:val="-1"/>
        </w:rPr>
        <w:t xml:space="preserve">forfeiture efforts; </w:t>
      </w:r>
      <w:r>
        <w:t>and</w:t>
      </w:r>
    </w:p>
    <w:p w:rsidR="00084E0C" w:rsidRDefault="00FB6BF8">
      <w:pPr>
        <w:pStyle w:val="BodyText"/>
        <w:numPr>
          <w:ilvl w:val="1"/>
          <w:numId w:val="3"/>
        </w:numPr>
        <w:tabs>
          <w:tab w:val="left" w:pos="1560"/>
        </w:tabs>
        <w:spacing w:before="1" w:line="277" w:lineRule="auto"/>
        <w:ind w:right="248"/>
        <w:rPr>
          <w:i w:val="0"/>
        </w:rPr>
      </w:pPr>
      <w:r>
        <w:t xml:space="preserve">Training </w:t>
      </w:r>
      <w:r>
        <w:rPr>
          <w:spacing w:val="-1"/>
        </w:rPr>
        <w:t xml:space="preserve">agency </w:t>
      </w:r>
      <w:r>
        <w:t xml:space="preserve">personnel in </w:t>
      </w:r>
      <w:r>
        <w:rPr>
          <w:spacing w:val="-1"/>
        </w:rPr>
        <w:t>bias-based</w:t>
      </w:r>
      <w:r>
        <w:t xml:space="preserve"> </w:t>
      </w:r>
      <w:r>
        <w:rPr>
          <w:spacing w:val="-1"/>
        </w:rPr>
        <w:t>policing</w:t>
      </w:r>
      <w:r>
        <w:t xml:space="preserve"> </w:t>
      </w:r>
      <w:r>
        <w:rPr>
          <w:spacing w:val="-1"/>
        </w:rPr>
        <w:t>issues</w:t>
      </w:r>
      <w:r>
        <w:t xml:space="preserve"> </w:t>
      </w:r>
      <w:r>
        <w:rPr>
          <w:spacing w:val="-1"/>
        </w:rPr>
        <w:t>including</w:t>
      </w:r>
      <w:r>
        <w:t xml:space="preserve"> </w:t>
      </w:r>
      <w:r>
        <w:rPr>
          <w:spacing w:val="-1"/>
        </w:rPr>
        <w:t>legal</w:t>
      </w:r>
      <w:r>
        <w:t xml:space="preserve"> </w:t>
      </w:r>
      <w:r>
        <w:rPr>
          <w:spacing w:val="-1"/>
        </w:rPr>
        <w:t>aspects;</w:t>
      </w:r>
      <w:r>
        <w:rPr>
          <w:spacing w:val="85"/>
        </w:rPr>
        <w:t xml:space="preserve"> </w:t>
      </w:r>
      <w:r>
        <w:t>and</w:t>
      </w:r>
    </w:p>
    <w:p w:rsidR="00084E0C" w:rsidRDefault="00FB6BF8">
      <w:pPr>
        <w:pStyle w:val="BodyText"/>
        <w:numPr>
          <w:ilvl w:val="1"/>
          <w:numId w:val="3"/>
        </w:numPr>
        <w:tabs>
          <w:tab w:val="left" w:pos="1560"/>
        </w:tabs>
        <w:spacing w:before="0" w:line="275" w:lineRule="auto"/>
        <w:ind w:right="193"/>
        <w:rPr>
          <w:i w:val="0"/>
        </w:rPr>
      </w:pPr>
      <w:r>
        <w:rPr>
          <w:spacing w:val="-1"/>
        </w:rPr>
        <w:t>Assuring</w:t>
      </w:r>
      <w:r>
        <w:t xml:space="preserve"> all </w:t>
      </w:r>
      <w:r>
        <w:rPr>
          <w:spacing w:val="-1"/>
        </w:rPr>
        <w:t xml:space="preserve">traffic </w:t>
      </w:r>
      <w:r>
        <w:t xml:space="preserve">stop </w:t>
      </w:r>
      <w:r>
        <w:rPr>
          <w:spacing w:val="-1"/>
        </w:rPr>
        <w:t>data</w:t>
      </w:r>
      <w:r>
        <w:t xml:space="preserve"> is </w:t>
      </w:r>
      <w:r>
        <w:rPr>
          <w:spacing w:val="-1"/>
        </w:rPr>
        <w:t>collected</w:t>
      </w:r>
      <w:r>
        <w:t xml:space="preserve"> and </w:t>
      </w:r>
      <w:r>
        <w:rPr>
          <w:spacing w:val="-1"/>
        </w:rPr>
        <w:t>transmitted</w:t>
      </w:r>
      <w:r>
        <w:t xml:space="preserve"> for </w:t>
      </w:r>
      <w:r>
        <w:rPr>
          <w:spacing w:val="-1"/>
        </w:rPr>
        <w:t>analysis</w:t>
      </w:r>
      <w:r>
        <w:t xml:space="preserve"> as </w:t>
      </w:r>
      <w:r>
        <w:rPr>
          <w:spacing w:val="-1"/>
        </w:rPr>
        <w:t>required</w:t>
      </w:r>
      <w:r>
        <w:rPr>
          <w:spacing w:val="81"/>
        </w:rPr>
        <w:t xml:space="preserve"> </w:t>
      </w:r>
      <w:r>
        <w:t>by</w:t>
      </w:r>
      <w:r>
        <w:rPr>
          <w:spacing w:val="-1"/>
        </w:rPr>
        <w:t xml:space="preserve"> </w:t>
      </w:r>
      <w:r>
        <w:t>law;</w:t>
      </w:r>
      <w:r>
        <w:rPr>
          <w:spacing w:val="-1"/>
        </w:rPr>
        <w:t xml:space="preserve"> </w:t>
      </w:r>
      <w:r>
        <w:t>and</w:t>
      </w:r>
    </w:p>
    <w:p w:rsidR="00084E0C" w:rsidRDefault="00FB6BF8">
      <w:pPr>
        <w:pStyle w:val="BodyText"/>
        <w:numPr>
          <w:ilvl w:val="1"/>
          <w:numId w:val="3"/>
        </w:numPr>
        <w:tabs>
          <w:tab w:val="left" w:pos="1560"/>
        </w:tabs>
        <w:spacing w:before="1"/>
        <w:rPr>
          <w:i w:val="0"/>
        </w:rPr>
      </w:pPr>
      <w:r>
        <w:rPr>
          <w:spacing w:val="-1"/>
        </w:rPr>
        <w:t>Assuring</w:t>
      </w:r>
      <w:r>
        <w:t xml:space="preserve"> that </w:t>
      </w:r>
      <w:r>
        <w:rPr>
          <w:spacing w:val="-1"/>
        </w:rPr>
        <w:t>officers</w:t>
      </w:r>
      <w:r>
        <w:t xml:space="preserve"> </w:t>
      </w:r>
      <w:r>
        <w:rPr>
          <w:spacing w:val="-1"/>
        </w:rPr>
        <w:t xml:space="preserve">distribute </w:t>
      </w:r>
      <w:r>
        <w:t>the</w:t>
      </w:r>
      <w:r>
        <w:rPr>
          <w:spacing w:val="-1"/>
        </w:rPr>
        <w:t xml:space="preserve"> </w:t>
      </w:r>
      <w:r>
        <w:t>appropriate</w:t>
      </w:r>
      <w:r>
        <w:rPr>
          <w:spacing w:val="-1"/>
        </w:rPr>
        <w:t xml:space="preserve"> notice </w:t>
      </w:r>
      <w:r>
        <w:t>to the</w:t>
      </w:r>
      <w:r>
        <w:rPr>
          <w:spacing w:val="-1"/>
        </w:rPr>
        <w:t xml:space="preserve"> operator; </w:t>
      </w:r>
      <w:r>
        <w:t>and</w:t>
      </w:r>
    </w:p>
    <w:p w:rsidR="00084E0C" w:rsidRDefault="00FB6BF8">
      <w:pPr>
        <w:pStyle w:val="BodyText"/>
        <w:numPr>
          <w:ilvl w:val="1"/>
          <w:numId w:val="3"/>
        </w:numPr>
        <w:tabs>
          <w:tab w:val="left" w:pos="1560"/>
        </w:tabs>
        <w:spacing w:before="43" w:line="275" w:lineRule="auto"/>
        <w:ind w:right="132"/>
        <w:rPr>
          <w:i w:val="0"/>
        </w:rPr>
      </w:pPr>
      <w:r>
        <w:rPr>
          <w:spacing w:val="-1"/>
        </w:rPr>
        <w:t>Reporting</w:t>
      </w:r>
      <w:r>
        <w:t xml:space="preserve"> </w:t>
      </w:r>
      <w:r>
        <w:rPr>
          <w:spacing w:val="-1"/>
        </w:rPr>
        <w:t>complaints</w:t>
      </w:r>
      <w:r>
        <w:t xml:space="preserve"> from</w:t>
      </w:r>
      <w:r>
        <w:rPr>
          <w:spacing w:val="-1"/>
        </w:rPr>
        <w:t xml:space="preserve"> motorists</w:t>
      </w:r>
      <w:r>
        <w:t xml:space="preserve"> </w:t>
      </w:r>
      <w:r>
        <w:rPr>
          <w:spacing w:val="-1"/>
        </w:rPr>
        <w:t>related</w:t>
      </w:r>
      <w:r>
        <w:t xml:space="preserve"> to </w:t>
      </w:r>
      <w:r>
        <w:rPr>
          <w:spacing w:val="-1"/>
        </w:rPr>
        <w:t>perceived</w:t>
      </w:r>
      <w:r>
        <w:t xml:space="preserve"> profiling as </w:t>
      </w:r>
      <w:r>
        <w:rPr>
          <w:spacing w:val="-1"/>
        </w:rPr>
        <w:t>required</w:t>
      </w:r>
      <w:r>
        <w:t xml:space="preserve"> by</w:t>
      </w:r>
      <w:r>
        <w:rPr>
          <w:spacing w:val="77"/>
        </w:rPr>
        <w:t xml:space="preserve"> </w:t>
      </w:r>
      <w:r>
        <w:t>law.</w:t>
      </w:r>
    </w:p>
    <w:p w:rsidR="00084E0C" w:rsidRDefault="00084E0C">
      <w:pPr>
        <w:spacing w:before="8"/>
        <w:rPr>
          <w:rFonts w:ascii="Times New Roman" w:eastAsia="Times New Roman" w:hAnsi="Times New Roman" w:cs="Times New Roman"/>
          <w:i/>
          <w:sz w:val="27"/>
          <w:szCs w:val="27"/>
        </w:rPr>
      </w:pPr>
    </w:p>
    <w:p w:rsidR="00084E0C" w:rsidRDefault="00FB6BF8">
      <w:pPr>
        <w:ind w:left="119"/>
        <w:rPr>
          <w:rFonts w:ascii="Times New Roman" w:eastAsia="Times New Roman" w:hAnsi="Times New Roman" w:cs="Times New Roman"/>
          <w:sz w:val="24"/>
          <w:szCs w:val="24"/>
        </w:rPr>
      </w:pPr>
      <w:r>
        <w:rPr>
          <w:rFonts w:ascii="Times New Roman"/>
          <w:b/>
          <w:spacing w:val="-1"/>
          <w:sz w:val="24"/>
        </w:rPr>
        <w:t xml:space="preserve">Guidance: </w:t>
      </w:r>
      <w:r>
        <w:rPr>
          <w:rFonts w:ascii="Times New Roman"/>
          <w:spacing w:val="-1"/>
          <w:sz w:val="24"/>
        </w:rPr>
        <w:t xml:space="preserve">Refer </w:t>
      </w:r>
      <w:r>
        <w:rPr>
          <w:rFonts w:ascii="Times New Roman"/>
          <w:sz w:val="24"/>
        </w:rPr>
        <w:t xml:space="preserve">to </w:t>
      </w:r>
      <w:r>
        <w:rPr>
          <w:rFonts w:ascii="Times New Roman"/>
          <w:spacing w:val="-1"/>
          <w:sz w:val="24"/>
        </w:rPr>
        <w:t>CGS</w:t>
      </w:r>
      <w:r>
        <w:rPr>
          <w:rFonts w:ascii="Times New Roman"/>
          <w:spacing w:val="1"/>
          <w:sz w:val="24"/>
        </w:rPr>
        <w:t xml:space="preserve"> </w:t>
      </w:r>
      <w:r>
        <w:rPr>
          <w:rFonts w:ascii="Times New Roman"/>
          <w:spacing w:val="-1"/>
          <w:sz w:val="24"/>
        </w:rPr>
        <w:t>54-1m</w:t>
      </w:r>
    </w:p>
    <w:p w:rsidR="00084E0C" w:rsidRDefault="00FB6BF8">
      <w:pPr>
        <w:pStyle w:val="BodyText"/>
        <w:numPr>
          <w:ilvl w:val="0"/>
          <w:numId w:val="3"/>
        </w:numPr>
        <w:tabs>
          <w:tab w:val="left" w:pos="840"/>
        </w:tabs>
        <w:spacing w:line="258" w:lineRule="auto"/>
        <w:ind w:right="128" w:hanging="720"/>
        <w:rPr>
          <w:i w:val="0"/>
        </w:rPr>
      </w:pPr>
      <w:r>
        <w:t>The</w:t>
      </w:r>
      <w:r>
        <w:rPr>
          <w:spacing w:val="-1"/>
        </w:rPr>
        <w:t xml:space="preserve"> agency </w:t>
      </w:r>
      <w:r>
        <w:t xml:space="preserve">has a </w:t>
      </w:r>
      <w:r>
        <w:rPr>
          <w:spacing w:val="-1"/>
        </w:rPr>
        <w:t>policy</w:t>
      </w:r>
      <w:r>
        <w:rPr>
          <w:spacing w:val="1"/>
        </w:rPr>
        <w:t xml:space="preserve"> </w:t>
      </w:r>
      <w:r>
        <w:rPr>
          <w:spacing w:val="-1"/>
        </w:rPr>
        <w:t>concerning</w:t>
      </w:r>
      <w:r>
        <w:t xml:space="preserve"> complaints that </w:t>
      </w:r>
      <w:r>
        <w:rPr>
          <w:spacing w:val="-1"/>
        </w:rPr>
        <w:t>allege misconduct</w:t>
      </w:r>
      <w:r>
        <w:t xml:space="preserve"> by</w:t>
      </w:r>
      <w:r>
        <w:rPr>
          <w:spacing w:val="-1"/>
        </w:rPr>
        <w:t xml:space="preserve"> </w:t>
      </w:r>
      <w:r>
        <w:t>law</w:t>
      </w:r>
      <w:r>
        <w:rPr>
          <w:spacing w:val="61"/>
        </w:rPr>
        <w:t xml:space="preserve"> </w:t>
      </w:r>
      <w:r>
        <w:rPr>
          <w:spacing w:val="-1"/>
        </w:rPr>
        <w:t>enforcement</w:t>
      </w:r>
      <w:r>
        <w:t xml:space="preserve"> </w:t>
      </w:r>
      <w:r>
        <w:rPr>
          <w:spacing w:val="-1"/>
        </w:rPr>
        <w:t>officers</w:t>
      </w:r>
      <w:r>
        <w:t xml:space="preserve"> which </w:t>
      </w:r>
      <w:r>
        <w:rPr>
          <w:spacing w:val="-1"/>
        </w:rPr>
        <w:t>meets</w:t>
      </w:r>
      <w:r>
        <w:t xml:space="preserve"> or </w:t>
      </w:r>
      <w:r>
        <w:rPr>
          <w:spacing w:val="-1"/>
        </w:rPr>
        <w:t>exceeds</w:t>
      </w:r>
      <w:r>
        <w:t xml:space="preserve"> the</w:t>
      </w:r>
      <w:r>
        <w:rPr>
          <w:spacing w:val="1"/>
        </w:rPr>
        <w:t xml:space="preserve"> </w:t>
      </w:r>
      <w:r>
        <w:rPr>
          <w:spacing w:val="-1"/>
        </w:rPr>
        <w:t xml:space="preserve">minimum </w:t>
      </w:r>
      <w:r>
        <w:t xml:space="preserve">standards as </w:t>
      </w:r>
      <w:r>
        <w:rPr>
          <w:spacing w:val="-1"/>
        </w:rPr>
        <w:t>required</w:t>
      </w:r>
      <w:r>
        <w:t xml:space="preserve"> by</w:t>
      </w:r>
      <w:r>
        <w:rPr>
          <w:spacing w:val="-1"/>
        </w:rPr>
        <w:t xml:space="preserve"> </w:t>
      </w:r>
      <w:r>
        <w:t>the</w:t>
      </w:r>
      <w:r>
        <w:rPr>
          <w:spacing w:val="65"/>
        </w:rPr>
        <w:t xml:space="preserve"> </w:t>
      </w:r>
      <w:r>
        <w:rPr>
          <w:spacing w:val="-1"/>
        </w:rPr>
        <w:t>POST-C</w:t>
      </w:r>
      <w:r>
        <w:t xml:space="preserve"> </w:t>
      </w:r>
      <w:r>
        <w:rPr>
          <w:spacing w:val="-1"/>
        </w:rPr>
        <w:t>Model</w:t>
      </w:r>
      <w:r>
        <w:t xml:space="preserve"> </w:t>
      </w:r>
      <w:r>
        <w:rPr>
          <w:spacing w:val="-1"/>
        </w:rPr>
        <w:t xml:space="preserve">Policy </w:t>
      </w:r>
      <w:r>
        <w:t xml:space="preserve">and </w:t>
      </w:r>
      <w:r>
        <w:rPr>
          <w:spacing w:val="-1"/>
        </w:rPr>
        <w:t>makes</w:t>
      </w:r>
      <w:r>
        <w:t xml:space="preserve"> the</w:t>
      </w:r>
      <w:r>
        <w:rPr>
          <w:spacing w:val="-1"/>
        </w:rPr>
        <w:t xml:space="preserve"> policy </w:t>
      </w:r>
      <w:r>
        <w:t>available</w:t>
      </w:r>
      <w:r>
        <w:rPr>
          <w:spacing w:val="-1"/>
        </w:rPr>
        <w:t xml:space="preserve"> </w:t>
      </w:r>
      <w:r>
        <w:t>on the</w:t>
      </w:r>
      <w:r>
        <w:rPr>
          <w:spacing w:val="-1"/>
        </w:rPr>
        <w:t xml:space="preserve"> </w:t>
      </w:r>
      <w:r>
        <w:t>agency</w:t>
      </w:r>
      <w:r>
        <w:rPr>
          <w:spacing w:val="-1"/>
        </w:rPr>
        <w:t xml:space="preserve"> website </w:t>
      </w:r>
      <w:r>
        <w:t xml:space="preserve">and </w:t>
      </w:r>
      <w:r>
        <w:rPr>
          <w:spacing w:val="-1"/>
        </w:rPr>
        <w:t>another</w:t>
      </w:r>
      <w:r>
        <w:rPr>
          <w:spacing w:val="65"/>
        </w:rPr>
        <w:t xml:space="preserve"> </w:t>
      </w:r>
      <w:r>
        <w:rPr>
          <w:spacing w:val="-1"/>
        </w:rPr>
        <w:t>municipal</w:t>
      </w:r>
      <w:r>
        <w:t xml:space="preserve"> building.</w:t>
      </w:r>
    </w:p>
    <w:p w:rsidR="00084E0C" w:rsidRDefault="00FB6BF8">
      <w:pPr>
        <w:pStyle w:val="Heading2"/>
        <w:ind w:left="120"/>
      </w:pPr>
      <w:r>
        <w:rPr>
          <w:b/>
          <w:spacing w:val="-1"/>
        </w:rPr>
        <w:t>Guidance</w:t>
      </w:r>
      <w:r>
        <w:rPr>
          <w:spacing w:val="-1"/>
        </w:rPr>
        <w:t>:</w:t>
      </w:r>
      <w:r>
        <w:t xml:space="preserve"> </w:t>
      </w:r>
      <w:r>
        <w:rPr>
          <w:spacing w:val="-1"/>
        </w:rPr>
        <w:t xml:space="preserve">Refer </w:t>
      </w:r>
      <w:r>
        <w:t xml:space="preserve">to </w:t>
      </w:r>
      <w:r>
        <w:rPr>
          <w:spacing w:val="-1"/>
        </w:rPr>
        <w:t>POST General</w:t>
      </w:r>
      <w:r>
        <w:t xml:space="preserve"> </w:t>
      </w:r>
      <w:r>
        <w:rPr>
          <w:spacing w:val="-1"/>
        </w:rPr>
        <w:t>Notice 15-03</w:t>
      </w:r>
      <w:r>
        <w:rPr>
          <w:spacing w:val="2"/>
        </w:rPr>
        <w:t xml:space="preserve"> </w:t>
      </w:r>
      <w:r>
        <w:t>and the</w:t>
      </w:r>
      <w:r>
        <w:rPr>
          <w:spacing w:val="-1"/>
        </w:rPr>
        <w:t xml:space="preserve"> State Model</w:t>
      </w:r>
      <w:r>
        <w:t xml:space="preserve"> </w:t>
      </w:r>
      <w:r>
        <w:rPr>
          <w:spacing w:val="-1"/>
        </w:rPr>
        <w:t>Policy.</w:t>
      </w:r>
    </w:p>
    <w:p w:rsidR="00084E0C" w:rsidRDefault="00FB6BF8">
      <w:pPr>
        <w:pStyle w:val="BodyText"/>
        <w:numPr>
          <w:ilvl w:val="0"/>
          <w:numId w:val="3"/>
        </w:numPr>
        <w:tabs>
          <w:tab w:val="left" w:pos="900"/>
        </w:tabs>
        <w:spacing w:line="258" w:lineRule="auto"/>
        <w:ind w:right="431" w:hanging="720"/>
        <w:rPr>
          <w:i w:val="0"/>
        </w:rPr>
      </w:pPr>
      <w:r>
        <w:t>The</w:t>
      </w:r>
      <w:r>
        <w:rPr>
          <w:spacing w:val="-1"/>
        </w:rPr>
        <w:t xml:space="preserve"> agency </w:t>
      </w:r>
      <w:r>
        <w:t xml:space="preserve">has a </w:t>
      </w:r>
      <w:r>
        <w:rPr>
          <w:spacing w:val="-1"/>
        </w:rPr>
        <w:t>policy</w:t>
      </w:r>
      <w:r>
        <w:rPr>
          <w:spacing w:val="1"/>
        </w:rPr>
        <w:t xml:space="preserve"> </w:t>
      </w:r>
      <w:r>
        <w:rPr>
          <w:spacing w:val="-1"/>
        </w:rPr>
        <w:t>concerning</w:t>
      </w:r>
      <w:r>
        <w:t xml:space="preserve"> pursuit of </w:t>
      </w:r>
      <w:r>
        <w:rPr>
          <w:spacing w:val="-1"/>
        </w:rPr>
        <w:t>motor</w:t>
      </w:r>
      <w:r>
        <w:t xml:space="preserve"> </w:t>
      </w:r>
      <w:r>
        <w:rPr>
          <w:spacing w:val="-1"/>
        </w:rPr>
        <w:t>vehicles</w:t>
      </w:r>
      <w:r>
        <w:t xml:space="preserve"> </w:t>
      </w:r>
      <w:r>
        <w:rPr>
          <w:spacing w:val="-1"/>
        </w:rPr>
        <w:t>which</w:t>
      </w:r>
      <w:r>
        <w:t xml:space="preserve"> </w:t>
      </w:r>
      <w:r>
        <w:rPr>
          <w:spacing w:val="-1"/>
        </w:rPr>
        <w:t>meets</w:t>
      </w:r>
      <w:r>
        <w:t xml:space="preserve"> or </w:t>
      </w:r>
      <w:r>
        <w:rPr>
          <w:spacing w:val="-1"/>
        </w:rPr>
        <w:t>exceeds</w:t>
      </w:r>
      <w:r>
        <w:rPr>
          <w:spacing w:val="73"/>
        </w:rPr>
        <w:t xml:space="preserve"> </w:t>
      </w:r>
      <w:r>
        <w:t>the</w:t>
      </w:r>
      <w:r>
        <w:rPr>
          <w:spacing w:val="-1"/>
        </w:rPr>
        <w:t xml:space="preserve"> minimum </w:t>
      </w:r>
      <w:r>
        <w:t xml:space="preserve">standards as </w:t>
      </w:r>
      <w:r>
        <w:rPr>
          <w:spacing w:val="-1"/>
        </w:rPr>
        <w:t>required</w:t>
      </w:r>
      <w:r>
        <w:t xml:space="preserve"> by</w:t>
      </w:r>
      <w:r>
        <w:rPr>
          <w:spacing w:val="-1"/>
        </w:rPr>
        <w:t xml:space="preserve"> </w:t>
      </w:r>
      <w:r>
        <w:t>the</w:t>
      </w:r>
      <w:r>
        <w:rPr>
          <w:spacing w:val="-1"/>
        </w:rPr>
        <w:t xml:space="preserve"> </w:t>
      </w:r>
      <w:r>
        <w:t>Uniform</w:t>
      </w:r>
      <w:r>
        <w:rPr>
          <w:spacing w:val="-1"/>
        </w:rPr>
        <w:t xml:space="preserve"> Statewide Pursuit</w:t>
      </w:r>
      <w:r>
        <w:t xml:space="preserve"> </w:t>
      </w:r>
      <w:r>
        <w:rPr>
          <w:spacing w:val="-1"/>
        </w:rPr>
        <w:t>Policy..</w:t>
      </w:r>
    </w:p>
    <w:p w:rsidR="00084E0C" w:rsidRDefault="00FB6BF8">
      <w:pPr>
        <w:spacing w:before="161"/>
        <w:ind w:left="120"/>
        <w:rPr>
          <w:rFonts w:ascii="Times New Roman" w:eastAsia="Times New Roman" w:hAnsi="Times New Roman" w:cs="Times New Roman"/>
          <w:sz w:val="24"/>
          <w:szCs w:val="24"/>
        </w:rPr>
      </w:pPr>
      <w:r>
        <w:rPr>
          <w:rFonts w:ascii="Times New Roman"/>
          <w:b/>
          <w:spacing w:val="-1"/>
          <w:sz w:val="24"/>
        </w:rPr>
        <w:t>Guidance</w:t>
      </w:r>
      <w:r>
        <w:rPr>
          <w:rFonts w:ascii="Times New Roman"/>
          <w:spacing w:val="-1"/>
          <w:sz w:val="24"/>
        </w:rPr>
        <w:t>:</w:t>
      </w:r>
      <w:r>
        <w:rPr>
          <w:rFonts w:ascii="Times New Roman"/>
          <w:sz w:val="24"/>
        </w:rPr>
        <w:t xml:space="preserve"> </w:t>
      </w:r>
      <w:r>
        <w:rPr>
          <w:rFonts w:ascii="Times New Roman"/>
          <w:spacing w:val="-1"/>
          <w:sz w:val="24"/>
        </w:rPr>
        <w:t xml:space="preserve">Refer </w:t>
      </w:r>
      <w:r>
        <w:rPr>
          <w:rFonts w:ascii="Times New Roman"/>
          <w:sz w:val="24"/>
        </w:rPr>
        <w:t xml:space="preserve">to </w:t>
      </w:r>
      <w:r>
        <w:rPr>
          <w:rFonts w:ascii="Times New Roman"/>
          <w:spacing w:val="-1"/>
          <w:sz w:val="24"/>
        </w:rPr>
        <w:t>CGS</w:t>
      </w:r>
      <w:r>
        <w:rPr>
          <w:rFonts w:ascii="Times New Roman"/>
          <w:sz w:val="24"/>
        </w:rPr>
        <w:t xml:space="preserve"> </w:t>
      </w:r>
      <w:r>
        <w:rPr>
          <w:rFonts w:ascii="Times New Roman"/>
          <w:spacing w:val="-1"/>
          <w:sz w:val="24"/>
        </w:rPr>
        <w:t>14-283a.</w:t>
      </w:r>
    </w:p>
    <w:p w:rsidR="00084E0C" w:rsidRDefault="00FB6BF8">
      <w:pPr>
        <w:pStyle w:val="BodyText"/>
        <w:numPr>
          <w:ilvl w:val="0"/>
          <w:numId w:val="3"/>
        </w:numPr>
        <w:tabs>
          <w:tab w:val="left" w:pos="900"/>
        </w:tabs>
        <w:spacing w:before="180" w:line="260" w:lineRule="auto"/>
        <w:ind w:right="572" w:hanging="720"/>
        <w:rPr>
          <w:i w:val="0"/>
        </w:rPr>
      </w:pPr>
      <w:r>
        <w:t>The</w:t>
      </w:r>
      <w:r>
        <w:rPr>
          <w:spacing w:val="-1"/>
        </w:rPr>
        <w:t xml:space="preserve"> agency </w:t>
      </w:r>
      <w:r>
        <w:t xml:space="preserve">has a </w:t>
      </w:r>
      <w:r>
        <w:rPr>
          <w:spacing w:val="-1"/>
        </w:rPr>
        <w:t>policy</w:t>
      </w:r>
      <w:r>
        <w:rPr>
          <w:spacing w:val="1"/>
        </w:rPr>
        <w:t xml:space="preserve"> </w:t>
      </w:r>
      <w:r>
        <w:rPr>
          <w:spacing w:val="-1"/>
        </w:rPr>
        <w:t>concerning</w:t>
      </w:r>
      <w:r>
        <w:t xml:space="preserve"> </w:t>
      </w:r>
      <w:r>
        <w:rPr>
          <w:spacing w:val="-1"/>
        </w:rPr>
        <w:t>procedures</w:t>
      </w:r>
      <w:r>
        <w:t xml:space="preserve"> for handling </w:t>
      </w:r>
      <w:r>
        <w:rPr>
          <w:spacing w:val="-1"/>
        </w:rPr>
        <w:t>missing</w:t>
      </w:r>
      <w:r>
        <w:t xml:space="preserve"> </w:t>
      </w:r>
      <w:r>
        <w:rPr>
          <w:spacing w:val="-1"/>
        </w:rPr>
        <w:t>persons</w:t>
      </w:r>
      <w:r>
        <w:t xml:space="preserve"> </w:t>
      </w:r>
      <w:r>
        <w:rPr>
          <w:spacing w:val="-1"/>
        </w:rPr>
        <w:t>which</w:t>
      </w:r>
      <w:r>
        <w:rPr>
          <w:spacing w:val="81"/>
        </w:rPr>
        <w:t xml:space="preserve"> </w:t>
      </w:r>
      <w:r>
        <w:rPr>
          <w:spacing w:val="-1"/>
        </w:rPr>
        <w:t>meets</w:t>
      </w:r>
      <w:r>
        <w:t xml:space="preserve"> or </w:t>
      </w:r>
      <w:r>
        <w:rPr>
          <w:spacing w:val="-1"/>
        </w:rPr>
        <w:t>exceeds</w:t>
      </w:r>
      <w:r>
        <w:t xml:space="preserve"> the</w:t>
      </w:r>
      <w:r>
        <w:rPr>
          <w:spacing w:val="-1"/>
        </w:rPr>
        <w:t xml:space="preserve"> minimum </w:t>
      </w:r>
      <w:r>
        <w:t xml:space="preserve">standards as </w:t>
      </w:r>
      <w:r>
        <w:rPr>
          <w:spacing w:val="-1"/>
        </w:rPr>
        <w:t>required</w:t>
      </w:r>
      <w:r>
        <w:t xml:space="preserve"> by</w:t>
      </w:r>
      <w:r>
        <w:rPr>
          <w:spacing w:val="-1"/>
        </w:rPr>
        <w:t xml:space="preserve"> </w:t>
      </w:r>
      <w:r>
        <w:t>the</w:t>
      </w:r>
      <w:r>
        <w:rPr>
          <w:spacing w:val="-1"/>
        </w:rPr>
        <w:t xml:space="preserve"> POST-C</w:t>
      </w:r>
      <w:r>
        <w:t xml:space="preserve"> Model </w:t>
      </w:r>
      <w:r>
        <w:rPr>
          <w:spacing w:val="-1"/>
        </w:rPr>
        <w:t>Policy.</w:t>
      </w:r>
    </w:p>
    <w:p w:rsidR="00084E0C" w:rsidRDefault="00FB6BF8">
      <w:pPr>
        <w:pStyle w:val="Heading2"/>
        <w:spacing w:before="157"/>
        <w:ind w:left="120"/>
      </w:pPr>
      <w:r>
        <w:rPr>
          <w:b/>
          <w:spacing w:val="-1"/>
        </w:rPr>
        <w:t>Guidance:</w:t>
      </w:r>
      <w:r>
        <w:rPr>
          <w:b/>
          <w:spacing w:val="59"/>
        </w:rPr>
        <w:t xml:space="preserve"> </w:t>
      </w:r>
      <w:r>
        <w:rPr>
          <w:spacing w:val="-1"/>
        </w:rPr>
        <w:t xml:space="preserve">Refer </w:t>
      </w:r>
      <w:r>
        <w:t xml:space="preserve">to </w:t>
      </w:r>
      <w:r>
        <w:rPr>
          <w:spacing w:val="-1"/>
        </w:rPr>
        <w:t>POST-C</w:t>
      </w:r>
      <w:r>
        <w:t xml:space="preserve"> </w:t>
      </w:r>
      <w:r>
        <w:rPr>
          <w:spacing w:val="-1"/>
        </w:rPr>
        <w:t>General</w:t>
      </w:r>
      <w:r>
        <w:t xml:space="preserve"> </w:t>
      </w:r>
      <w:r>
        <w:rPr>
          <w:spacing w:val="-1"/>
        </w:rPr>
        <w:t>Notices</w:t>
      </w:r>
      <w:r>
        <w:t xml:space="preserve"> 11-01 &amp;</w:t>
      </w:r>
      <w:r>
        <w:rPr>
          <w:spacing w:val="-2"/>
        </w:rPr>
        <w:t xml:space="preserve"> </w:t>
      </w:r>
      <w:r>
        <w:rPr>
          <w:spacing w:val="-1"/>
        </w:rPr>
        <w:t>12-06</w:t>
      </w:r>
    </w:p>
    <w:p w:rsidR="00084E0C" w:rsidRDefault="00FB6BF8">
      <w:pPr>
        <w:pStyle w:val="BodyText"/>
        <w:numPr>
          <w:ilvl w:val="0"/>
          <w:numId w:val="3"/>
        </w:numPr>
        <w:tabs>
          <w:tab w:val="left" w:pos="840"/>
        </w:tabs>
        <w:spacing w:line="258" w:lineRule="auto"/>
        <w:ind w:right="342" w:hanging="720"/>
        <w:rPr>
          <w:i w:val="0"/>
        </w:rPr>
      </w:pPr>
      <w:r>
        <w:t>The</w:t>
      </w:r>
      <w:r>
        <w:rPr>
          <w:spacing w:val="-1"/>
        </w:rPr>
        <w:t xml:space="preserve"> agency </w:t>
      </w:r>
      <w:r>
        <w:t xml:space="preserve">has a </w:t>
      </w:r>
      <w:r>
        <w:rPr>
          <w:spacing w:val="-1"/>
        </w:rPr>
        <w:t>policy</w:t>
      </w:r>
      <w:r>
        <w:rPr>
          <w:spacing w:val="1"/>
        </w:rPr>
        <w:t xml:space="preserve"> </w:t>
      </w:r>
      <w:r>
        <w:rPr>
          <w:spacing w:val="-1"/>
        </w:rPr>
        <w:t>concerning</w:t>
      </w:r>
      <w:r>
        <w:t xml:space="preserve"> the</w:t>
      </w:r>
      <w:r>
        <w:rPr>
          <w:spacing w:val="-1"/>
        </w:rPr>
        <w:t xml:space="preserve"> </w:t>
      </w:r>
      <w:r>
        <w:t>response</w:t>
      </w:r>
      <w:r>
        <w:rPr>
          <w:spacing w:val="1"/>
        </w:rPr>
        <w:t xml:space="preserve"> </w:t>
      </w:r>
      <w:r>
        <w:t xml:space="preserve">to </w:t>
      </w:r>
      <w:r>
        <w:rPr>
          <w:spacing w:val="-1"/>
        </w:rPr>
        <w:t>family violence policy</w:t>
      </w:r>
      <w:r>
        <w:rPr>
          <w:spacing w:val="1"/>
        </w:rPr>
        <w:t xml:space="preserve"> </w:t>
      </w:r>
      <w:r>
        <w:rPr>
          <w:spacing w:val="-1"/>
        </w:rPr>
        <w:t>which</w:t>
      </w:r>
      <w:r>
        <w:t xml:space="preserve"> </w:t>
      </w:r>
      <w:r>
        <w:rPr>
          <w:spacing w:val="-1"/>
        </w:rPr>
        <w:t>meets</w:t>
      </w:r>
      <w:r>
        <w:rPr>
          <w:spacing w:val="77"/>
        </w:rPr>
        <w:t xml:space="preserve"> </w:t>
      </w:r>
      <w:r>
        <w:t xml:space="preserve">or </w:t>
      </w:r>
      <w:r>
        <w:rPr>
          <w:spacing w:val="-1"/>
        </w:rPr>
        <w:t>exceeds</w:t>
      </w:r>
      <w:r>
        <w:t xml:space="preserve"> the</w:t>
      </w:r>
      <w:r>
        <w:rPr>
          <w:spacing w:val="-1"/>
        </w:rPr>
        <w:t xml:space="preserve"> minimum</w:t>
      </w:r>
      <w:r>
        <w:rPr>
          <w:spacing w:val="1"/>
        </w:rPr>
        <w:t xml:space="preserve"> </w:t>
      </w:r>
      <w:r>
        <w:t xml:space="preserve">standards as </w:t>
      </w:r>
      <w:r>
        <w:rPr>
          <w:spacing w:val="-1"/>
        </w:rPr>
        <w:t>required</w:t>
      </w:r>
      <w:r>
        <w:t xml:space="preserve"> by</w:t>
      </w:r>
      <w:r>
        <w:rPr>
          <w:spacing w:val="-1"/>
        </w:rPr>
        <w:t xml:space="preserve"> C.G.S.</w:t>
      </w:r>
      <w:r>
        <w:t xml:space="preserve"> </w:t>
      </w:r>
      <w:r>
        <w:rPr>
          <w:spacing w:val="-1"/>
        </w:rPr>
        <w:t>46b-38b.</w:t>
      </w:r>
    </w:p>
    <w:p w:rsidR="00084E0C" w:rsidRDefault="00FB6BF8">
      <w:pPr>
        <w:pStyle w:val="Heading2"/>
        <w:ind w:left="120"/>
      </w:pPr>
      <w:r>
        <w:rPr>
          <w:b/>
          <w:spacing w:val="-1"/>
        </w:rPr>
        <w:t>Guidance</w:t>
      </w:r>
      <w:r>
        <w:rPr>
          <w:spacing w:val="-1"/>
        </w:rPr>
        <w:t>:</w:t>
      </w:r>
      <w:r>
        <w:t xml:space="preserve"> </w:t>
      </w:r>
      <w:r>
        <w:rPr>
          <w:spacing w:val="-1"/>
        </w:rPr>
        <w:t xml:space="preserve">Refer </w:t>
      </w:r>
      <w:r>
        <w:t xml:space="preserve">to </w:t>
      </w:r>
      <w:r>
        <w:rPr>
          <w:spacing w:val="-1"/>
        </w:rPr>
        <w:t>POST-C</w:t>
      </w:r>
      <w:r>
        <w:t xml:space="preserve"> </w:t>
      </w:r>
      <w:r>
        <w:rPr>
          <w:spacing w:val="-1"/>
        </w:rPr>
        <w:t>General</w:t>
      </w:r>
      <w:r>
        <w:t xml:space="preserve"> </w:t>
      </w:r>
      <w:r>
        <w:rPr>
          <w:spacing w:val="-1"/>
        </w:rPr>
        <w:t xml:space="preserve">Notice </w:t>
      </w:r>
      <w:r>
        <w:t xml:space="preserve">17-05 </w:t>
      </w:r>
      <w:r>
        <w:rPr>
          <w:spacing w:val="-1"/>
        </w:rPr>
        <w:t>and</w:t>
      </w:r>
      <w:r>
        <w:t xml:space="preserve"> </w:t>
      </w:r>
      <w:r>
        <w:rPr>
          <w:spacing w:val="-1"/>
        </w:rPr>
        <w:t>POST-C</w:t>
      </w:r>
      <w:r>
        <w:t xml:space="preserve"> </w:t>
      </w:r>
      <w:r>
        <w:rPr>
          <w:spacing w:val="-1"/>
        </w:rPr>
        <w:t>General</w:t>
      </w:r>
      <w:r>
        <w:t xml:space="preserve"> </w:t>
      </w:r>
      <w:r>
        <w:rPr>
          <w:spacing w:val="-1"/>
        </w:rPr>
        <w:t>Notice 10-05</w:t>
      </w:r>
    </w:p>
    <w:p w:rsidR="00084E0C" w:rsidRDefault="00FB6BF8">
      <w:pPr>
        <w:pStyle w:val="BodyText"/>
        <w:numPr>
          <w:ilvl w:val="0"/>
          <w:numId w:val="3"/>
        </w:numPr>
        <w:tabs>
          <w:tab w:val="left" w:pos="840"/>
        </w:tabs>
        <w:spacing w:line="258" w:lineRule="auto"/>
        <w:ind w:right="298" w:hanging="720"/>
        <w:rPr>
          <w:i w:val="0"/>
        </w:rPr>
      </w:pPr>
      <w:r>
        <w:t>The</w:t>
      </w:r>
      <w:r>
        <w:rPr>
          <w:spacing w:val="-1"/>
        </w:rPr>
        <w:t xml:space="preserve"> agency</w:t>
      </w:r>
      <w:r>
        <w:rPr>
          <w:spacing w:val="1"/>
        </w:rPr>
        <w:t xml:space="preserve"> </w:t>
      </w:r>
      <w:r>
        <w:rPr>
          <w:spacing w:val="-1"/>
        </w:rPr>
        <w:t>complies</w:t>
      </w:r>
      <w:r>
        <w:t xml:space="preserve"> with all </w:t>
      </w:r>
      <w:r>
        <w:rPr>
          <w:spacing w:val="-1"/>
        </w:rPr>
        <w:t>Police Officer</w:t>
      </w:r>
      <w:r>
        <w:t xml:space="preserve"> Standards and Training </w:t>
      </w:r>
      <w:r>
        <w:rPr>
          <w:spacing w:val="-1"/>
        </w:rPr>
        <w:t>Council</w:t>
      </w:r>
      <w:r>
        <w:t xml:space="preserve"> </w:t>
      </w:r>
      <w:r>
        <w:rPr>
          <w:spacing w:val="-1"/>
        </w:rPr>
        <w:t>(POST-C)</w:t>
      </w:r>
      <w:r>
        <w:rPr>
          <w:spacing w:val="49"/>
        </w:rPr>
        <w:t xml:space="preserve"> </w:t>
      </w:r>
      <w:r>
        <w:rPr>
          <w:spacing w:val="-1"/>
        </w:rPr>
        <w:t>requirements</w:t>
      </w:r>
      <w:r>
        <w:t xml:space="preserve"> for </w:t>
      </w:r>
      <w:r>
        <w:rPr>
          <w:spacing w:val="-1"/>
        </w:rPr>
        <w:t>selection</w:t>
      </w:r>
      <w:r>
        <w:t xml:space="preserve"> and </w:t>
      </w:r>
      <w:r>
        <w:rPr>
          <w:spacing w:val="-1"/>
        </w:rPr>
        <w:t>testing</w:t>
      </w:r>
      <w:r>
        <w:t xml:space="preserve"> of </w:t>
      </w:r>
      <w:r>
        <w:rPr>
          <w:spacing w:val="-1"/>
        </w:rPr>
        <w:t>police officers.</w:t>
      </w:r>
    </w:p>
    <w:p w:rsidR="00084E0C" w:rsidRDefault="00FB6BF8">
      <w:pPr>
        <w:pStyle w:val="BodyText"/>
        <w:numPr>
          <w:ilvl w:val="0"/>
          <w:numId w:val="3"/>
        </w:numPr>
        <w:tabs>
          <w:tab w:val="left" w:pos="840"/>
        </w:tabs>
        <w:spacing w:before="161" w:line="258" w:lineRule="auto"/>
        <w:ind w:right="248" w:hanging="720"/>
        <w:rPr>
          <w:i w:val="0"/>
        </w:rPr>
      </w:pPr>
      <w:r>
        <w:rPr>
          <w:spacing w:val="-1"/>
        </w:rPr>
        <w:t>If</w:t>
      </w:r>
      <w:r>
        <w:t xml:space="preserve"> the</w:t>
      </w:r>
      <w:r>
        <w:rPr>
          <w:spacing w:val="-1"/>
        </w:rPr>
        <w:t xml:space="preserve"> agency utilizes</w:t>
      </w:r>
      <w:r>
        <w:t xml:space="preserve"> body</w:t>
      </w:r>
      <w:r>
        <w:rPr>
          <w:spacing w:val="-1"/>
        </w:rPr>
        <w:t xml:space="preserve"> </w:t>
      </w:r>
      <w:r>
        <w:t xml:space="preserve">worn </w:t>
      </w:r>
      <w:r>
        <w:rPr>
          <w:spacing w:val="-1"/>
        </w:rPr>
        <w:t>recording</w:t>
      </w:r>
      <w:r>
        <w:t xml:space="preserve"> </w:t>
      </w:r>
      <w:r>
        <w:rPr>
          <w:spacing w:val="-1"/>
        </w:rPr>
        <w:t>systems,</w:t>
      </w:r>
      <w:r>
        <w:t xml:space="preserve"> the</w:t>
      </w:r>
      <w:r>
        <w:rPr>
          <w:spacing w:val="-1"/>
        </w:rPr>
        <w:t xml:space="preserve"> agency </w:t>
      </w:r>
      <w:r>
        <w:t>has a policy</w:t>
      </w:r>
      <w:r>
        <w:rPr>
          <w:spacing w:val="-1"/>
        </w:rPr>
        <w:t xml:space="preserve"> which</w:t>
      </w:r>
      <w:r>
        <w:t xml:space="preserve"> </w:t>
      </w:r>
      <w:r>
        <w:rPr>
          <w:spacing w:val="-1"/>
        </w:rPr>
        <w:t>meets</w:t>
      </w:r>
      <w:r>
        <w:rPr>
          <w:spacing w:val="79"/>
        </w:rPr>
        <w:t xml:space="preserve"> </w:t>
      </w:r>
      <w:r>
        <w:t xml:space="preserve">or </w:t>
      </w:r>
      <w:r>
        <w:rPr>
          <w:spacing w:val="-1"/>
        </w:rPr>
        <w:t>exceeds</w:t>
      </w:r>
      <w:r>
        <w:t xml:space="preserve"> the</w:t>
      </w:r>
      <w:r>
        <w:rPr>
          <w:spacing w:val="-1"/>
        </w:rPr>
        <w:t xml:space="preserve"> minimum</w:t>
      </w:r>
      <w:r>
        <w:rPr>
          <w:spacing w:val="1"/>
        </w:rPr>
        <w:t xml:space="preserve"> </w:t>
      </w:r>
      <w:r>
        <w:t xml:space="preserve">standards as </w:t>
      </w:r>
      <w:r>
        <w:rPr>
          <w:spacing w:val="-1"/>
        </w:rPr>
        <w:t>required</w:t>
      </w:r>
      <w:r>
        <w:t xml:space="preserve"> by</w:t>
      </w:r>
      <w:r>
        <w:rPr>
          <w:spacing w:val="-1"/>
        </w:rPr>
        <w:t xml:space="preserve"> </w:t>
      </w:r>
      <w:r>
        <w:t>the</w:t>
      </w:r>
      <w:r>
        <w:rPr>
          <w:spacing w:val="-1"/>
        </w:rPr>
        <w:t xml:space="preserve"> POSTC</w:t>
      </w:r>
      <w:r>
        <w:t xml:space="preserve"> </w:t>
      </w:r>
      <w:r>
        <w:rPr>
          <w:spacing w:val="-1"/>
        </w:rPr>
        <w:t>Model</w:t>
      </w:r>
      <w:r>
        <w:t xml:space="preserve"> </w:t>
      </w:r>
      <w:r>
        <w:rPr>
          <w:spacing w:val="-1"/>
        </w:rPr>
        <w:t>Policy.</w:t>
      </w:r>
    </w:p>
    <w:p w:rsidR="00084E0C" w:rsidRDefault="00FB6BF8">
      <w:pPr>
        <w:pStyle w:val="Heading2"/>
        <w:spacing w:before="159"/>
        <w:ind w:left="119"/>
      </w:pPr>
      <w:r>
        <w:rPr>
          <w:b/>
          <w:spacing w:val="-1"/>
        </w:rPr>
        <w:t xml:space="preserve">Guidance: </w:t>
      </w:r>
      <w:r>
        <w:rPr>
          <w:spacing w:val="-1"/>
        </w:rPr>
        <w:t xml:space="preserve">Refer </w:t>
      </w:r>
      <w:r>
        <w:t xml:space="preserve">to </w:t>
      </w:r>
      <w:r>
        <w:rPr>
          <w:spacing w:val="-1"/>
        </w:rPr>
        <w:t>POST-C</w:t>
      </w:r>
      <w:r>
        <w:t xml:space="preserve"> </w:t>
      </w:r>
      <w:r>
        <w:rPr>
          <w:spacing w:val="-1"/>
        </w:rPr>
        <w:t>General</w:t>
      </w:r>
      <w:r>
        <w:t xml:space="preserve"> </w:t>
      </w:r>
      <w:r>
        <w:rPr>
          <w:spacing w:val="-1"/>
        </w:rPr>
        <w:t xml:space="preserve">Notice </w:t>
      </w:r>
      <w:r>
        <w:t xml:space="preserve">15-05 </w:t>
      </w:r>
      <w:r>
        <w:rPr>
          <w:spacing w:val="-1"/>
        </w:rPr>
        <w:t>and</w:t>
      </w:r>
      <w:r>
        <w:t xml:space="preserve"> </w:t>
      </w:r>
      <w:r>
        <w:rPr>
          <w:spacing w:val="-1"/>
        </w:rPr>
        <w:t>Model</w:t>
      </w:r>
      <w:r>
        <w:t xml:space="preserve"> </w:t>
      </w:r>
      <w:r>
        <w:rPr>
          <w:spacing w:val="-1"/>
        </w:rPr>
        <w:t>Policy.</w:t>
      </w:r>
    </w:p>
    <w:p w:rsidR="00084E0C" w:rsidRDefault="00FB6BF8">
      <w:pPr>
        <w:pStyle w:val="BodyText"/>
        <w:numPr>
          <w:ilvl w:val="0"/>
          <w:numId w:val="3"/>
        </w:numPr>
        <w:tabs>
          <w:tab w:val="left" w:pos="840"/>
        </w:tabs>
        <w:spacing w:line="258" w:lineRule="auto"/>
        <w:ind w:right="132" w:hanging="720"/>
        <w:rPr>
          <w:i w:val="0"/>
        </w:rPr>
      </w:pPr>
      <w:r>
        <w:t>The</w:t>
      </w:r>
      <w:r>
        <w:rPr>
          <w:spacing w:val="-1"/>
        </w:rPr>
        <w:t xml:space="preserve"> agency </w:t>
      </w:r>
      <w:r>
        <w:t xml:space="preserve">has a </w:t>
      </w:r>
      <w:r>
        <w:rPr>
          <w:spacing w:val="-1"/>
        </w:rPr>
        <w:t>policy</w:t>
      </w:r>
      <w:r>
        <w:rPr>
          <w:spacing w:val="1"/>
        </w:rPr>
        <w:t xml:space="preserve"> </w:t>
      </w:r>
      <w:r>
        <w:rPr>
          <w:spacing w:val="-1"/>
        </w:rPr>
        <w:t>concerning</w:t>
      </w:r>
      <w:r>
        <w:t xml:space="preserve"> </w:t>
      </w:r>
      <w:r>
        <w:rPr>
          <w:spacing w:val="-1"/>
        </w:rPr>
        <w:t>Eyewitness</w:t>
      </w:r>
      <w:r>
        <w:t xml:space="preserve"> </w:t>
      </w:r>
      <w:r>
        <w:rPr>
          <w:spacing w:val="-1"/>
        </w:rPr>
        <w:t>Identification</w:t>
      </w:r>
      <w:r>
        <w:t xml:space="preserve"> </w:t>
      </w:r>
      <w:r>
        <w:rPr>
          <w:spacing w:val="-1"/>
        </w:rPr>
        <w:t>Procedures</w:t>
      </w:r>
      <w:r>
        <w:rPr>
          <w:spacing w:val="2"/>
        </w:rPr>
        <w:t xml:space="preserve"> </w:t>
      </w:r>
      <w:r>
        <w:rPr>
          <w:spacing w:val="-1"/>
        </w:rPr>
        <w:t>which</w:t>
      </w:r>
      <w:r>
        <w:t xml:space="preserve"> </w:t>
      </w:r>
      <w:r>
        <w:rPr>
          <w:spacing w:val="-1"/>
        </w:rPr>
        <w:t>meets</w:t>
      </w:r>
      <w:r>
        <w:t xml:space="preserve"> or</w:t>
      </w:r>
      <w:r>
        <w:rPr>
          <w:spacing w:val="99"/>
        </w:rPr>
        <w:t xml:space="preserve"> </w:t>
      </w:r>
      <w:r>
        <w:rPr>
          <w:spacing w:val="-1"/>
        </w:rPr>
        <w:t>exceeds</w:t>
      </w:r>
      <w:r>
        <w:t xml:space="preserve"> the</w:t>
      </w:r>
      <w:r>
        <w:rPr>
          <w:spacing w:val="-1"/>
        </w:rPr>
        <w:t xml:space="preserve"> minimum </w:t>
      </w:r>
      <w:r>
        <w:t xml:space="preserve">standards as </w:t>
      </w:r>
      <w:r>
        <w:rPr>
          <w:spacing w:val="-1"/>
        </w:rPr>
        <w:t>required</w:t>
      </w:r>
      <w:r>
        <w:t xml:space="preserve"> by</w:t>
      </w:r>
      <w:r>
        <w:rPr>
          <w:spacing w:val="-1"/>
        </w:rPr>
        <w:t xml:space="preserve"> </w:t>
      </w:r>
      <w:r>
        <w:t>the</w:t>
      </w:r>
      <w:r>
        <w:rPr>
          <w:spacing w:val="-1"/>
        </w:rPr>
        <w:t xml:space="preserve"> POST-C</w:t>
      </w:r>
      <w:r>
        <w:t xml:space="preserve"> </w:t>
      </w:r>
      <w:r>
        <w:rPr>
          <w:spacing w:val="-1"/>
        </w:rPr>
        <w:t>Mandatory Policy.</w:t>
      </w:r>
    </w:p>
    <w:p w:rsidR="00084E0C" w:rsidRDefault="00084E0C">
      <w:pPr>
        <w:spacing w:line="258" w:lineRule="auto"/>
        <w:sectPr w:rsidR="00084E0C">
          <w:pgSz w:w="12240" w:h="15840"/>
          <w:pgMar w:top="1380" w:right="1360" w:bottom="1560" w:left="1320" w:header="0" w:footer="1379" w:gutter="0"/>
          <w:cols w:space="720"/>
        </w:sectPr>
      </w:pPr>
    </w:p>
    <w:p w:rsidR="00084E0C" w:rsidRDefault="00FB6BF8">
      <w:pPr>
        <w:pStyle w:val="Heading2"/>
        <w:spacing w:before="54"/>
        <w:ind w:left="120"/>
      </w:pPr>
      <w:r>
        <w:rPr>
          <w:b/>
          <w:spacing w:val="-1"/>
        </w:rPr>
        <w:lastRenderedPageBreak/>
        <w:t xml:space="preserve">Guidance: </w:t>
      </w:r>
      <w:r>
        <w:rPr>
          <w:spacing w:val="-1"/>
        </w:rPr>
        <w:t xml:space="preserve">Refer </w:t>
      </w:r>
      <w:r>
        <w:t xml:space="preserve">to </w:t>
      </w:r>
      <w:r>
        <w:rPr>
          <w:spacing w:val="-1"/>
        </w:rPr>
        <w:t>POST-General</w:t>
      </w:r>
      <w:r>
        <w:t xml:space="preserve"> </w:t>
      </w:r>
      <w:r>
        <w:rPr>
          <w:spacing w:val="-1"/>
        </w:rPr>
        <w:t xml:space="preserve">Notice </w:t>
      </w:r>
      <w:r>
        <w:t>12-08</w:t>
      </w:r>
      <w:r>
        <w:rPr>
          <w:spacing w:val="2"/>
        </w:rPr>
        <w:t xml:space="preserve"> </w:t>
      </w:r>
      <w:r>
        <w:rPr>
          <w:spacing w:val="-1"/>
        </w:rPr>
        <w:t>and</w:t>
      </w:r>
      <w:r>
        <w:t xml:space="preserve"> </w:t>
      </w:r>
      <w:r>
        <w:rPr>
          <w:spacing w:val="-1"/>
        </w:rPr>
        <w:t>Model</w:t>
      </w:r>
      <w:r>
        <w:t xml:space="preserve"> Policy</w:t>
      </w:r>
    </w:p>
    <w:p w:rsidR="00084E0C" w:rsidRDefault="00FB6BF8">
      <w:pPr>
        <w:pStyle w:val="BodyText"/>
        <w:numPr>
          <w:ilvl w:val="0"/>
          <w:numId w:val="3"/>
        </w:numPr>
        <w:tabs>
          <w:tab w:val="left" w:pos="840"/>
        </w:tabs>
        <w:spacing w:line="258" w:lineRule="auto"/>
        <w:ind w:right="267" w:hanging="720"/>
        <w:rPr>
          <w:i w:val="0"/>
        </w:rPr>
      </w:pPr>
      <w:r>
        <w:t>The</w:t>
      </w:r>
      <w:r>
        <w:rPr>
          <w:spacing w:val="-1"/>
        </w:rPr>
        <w:t xml:space="preserve"> agency </w:t>
      </w:r>
      <w:r>
        <w:t xml:space="preserve">has a </w:t>
      </w:r>
      <w:r>
        <w:rPr>
          <w:spacing w:val="-1"/>
        </w:rPr>
        <w:t>policy</w:t>
      </w:r>
      <w:r>
        <w:rPr>
          <w:spacing w:val="1"/>
        </w:rPr>
        <w:t xml:space="preserve"> </w:t>
      </w:r>
      <w:r>
        <w:rPr>
          <w:spacing w:val="-1"/>
        </w:rPr>
        <w:t>concerning</w:t>
      </w:r>
      <w:r>
        <w:t xml:space="preserve"> </w:t>
      </w:r>
      <w:r>
        <w:rPr>
          <w:spacing w:val="-1"/>
        </w:rPr>
        <w:t>Notifications</w:t>
      </w:r>
      <w:r>
        <w:t xml:space="preserve"> in </w:t>
      </w:r>
      <w:r>
        <w:rPr>
          <w:spacing w:val="-1"/>
        </w:rPr>
        <w:t>Death</w:t>
      </w:r>
      <w:r>
        <w:t xml:space="preserve"> and </w:t>
      </w:r>
      <w:r>
        <w:rPr>
          <w:spacing w:val="-1"/>
        </w:rPr>
        <w:t>Related</w:t>
      </w:r>
      <w:r>
        <w:t xml:space="preserve"> </w:t>
      </w:r>
      <w:r>
        <w:rPr>
          <w:spacing w:val="-1"/>
        </w:rPr>
        <w:t>Events</w:t>
      </w:r>
      <w:r>
        <w:t xml:space="preserve"> in </w:t>
      </w:r>
      <w:r>
        <w:rPr>
          <w:spacing w:val="-1"/>
        </w:rPr>
        <w:t>which</w:t>
      </w:r>
      <w:r>
        <w:rPr>
          <w:spacing w:val="89"/>
        </w:rPr>
        <w:t xml:space="preserve"> </w:t>
      </w:r>
      <w:r>
        <w:rPr>
          <w:spacing w:val="-1"/>
        </w:rPr>
        <w:t>meets</w:t>
      </w:r>
      <w:r>
        <w:t xml:space="preserve"> or </w:t>
      </w:r>
      <w:r>
        <w:rPr>
          <w:spacing w:val="-1"/>
        </w:rPr>
        <w:t>exceeds</w:t>
      </w:r>
      <w:r>
        <w:t xml:space="preserve"> the</w:t>
      </w:r>
      <w:r>
        <w:rPr>
          <w:spacing w:val="-1"/>
        </w:rPr>
        <w:t xml:space="preserve"> minimum </w:t>
      </w:r>
      <w:r>
        <w:t xml:space="preserve">standards as </w:t>
      </w:r>
      <w:r>
        <w:rPr>
          <w:spacing w:val="-1"/>
        </w:rPr>
        <w:t>required</w:t>
      </w:r>
      <w:r>
        <w:t xml:space="preserve"> by</w:t>
      </w:r>
      <w:r>
        <w:rPr>
          <w:spacing w:val="-1"/>
        </w:rPr>
        <w:t xml:space="preserve"> </w:t>
      </w:r>
      <w:r>
        <w:t>the</w:t>
      </w:r>
      <w:r>
        <w:rPr>
          <w:spacing w:val="-1"/>
        </w:rPr>
        <w:t xml:space="preserve"> POST-C</w:t>
      </w:r>
      <w:r>
        <w:t xml:space="preserve"> Mandatory</w:t>
      </w:r>
      <w:r>
        <w:rPr>
          <w:spacing w:val="-1"/>
        </w:rPr>
        <w:t xml:space="preserve"> Policy.</w:t>
      </w:r>
    </w:p>
    <w:p w:rsidR="00084E0C" w:rsidRDefault="00FB6BF8">
      <w:pPr>
        <w:spacing w:before="161"/>
        <w:ind w:left="120"/>
        <w:rPr>
          <w:rFonts w:ascii="Times New Roman" w:eastAsia="Times New Roman" w:hAnsi="Times New Roman" w:cs="Times New Roman"/>
          <w:sz w:val="24"/>
          <w:szCs w:val="24"/>
        </w:rPr>
      </w:pPr>
      <w:r>
        <w:rPr>
          <w:rFonts w:ascii="Times New Roman"/>
          <w:b/>
          <w:spacing w:val="-1"/>
          <w:sz w:val="24"/>
        </w:rPr>
        <w:t xml:space="preserve">Guidance: </w:t>
      </w:r>
      <w:r>
        <w:rPr>
          <w:rFonts w:ascii="Times New Roman"/>
          <w:spacing w:val="-1"/>
          <w:sz w:val="24"/>
        </w:rPr>
        <w:t xml:space="preserve">Refer </w:t>
      </w:r>
      <w:r>
        <w:rPr>
          <w:rFonts w:ascii="Times New Roman"/>
          <w:sz w:val="24"/>
        </w:rPr>
        <w:t xml:space="preserve">to </w:t>
      </w:r>
      <w:r>
        <w:rPr>
          <w:rFonts w:ascii="Times New Roman"/>
          <w:spacing w:val="-1"/>
          <w:sz w:val="24"/>
        </w:rPr>
        <w:t>POST-C</w:t>
      </w:r>
      <w:r>
        <w:rPr>
          <w:rFonts w:ascii="Times New Roman"/>
          <w:sz w:val="24"/>
        </w:rPr>
        <w:t xml:space="preserve"> </w:t>
      </w:r>
      <w:r>
        <w:rPr>
          <w:rFonts w:ascii="Times New Roman"/>
          <w:spacing w:val="-1"/>
          <w:sz w:val="24"/>
        </w:rPr>
        <w:t>General</w:t>
      </w:r>
      <w:r>
        <w:rPr>
          <w:rFonts w:ascii="Times New Roman"/>
          <w:sz w:val="24"/>
        </w:rPr>
        <w:t xml:space="preserve"> </w:t>
      </w:r>
      <w:r>
        <w:rPr>
          <w:rFonts w:ascii="Times New Roman"/>
          <w:spacing w:val="-1"/>
          <w:sz w:val="24"/>
        </w:rPr>
        <w:t xml:space="preserve">Notice </w:t>
      </w:r>
      <w:r>
        <w:rPr>
          <w:rFonts w:ascii="Times New Roman"/>
          <w:sz w:val="24"/>
        </w:rPr>
        <w:t>08-01</w:t>
      </w:r>
    </w:p>
    <w:p w:rsidR="00084E0C" w:rsidRDefault="00FB6BF8">
      <w:pPr>
        <w:pStyle w:val="BodyText"/>
        <w:numPr>
          <w:ilvl w:val="0"/>
          <w:numId w:val="3"/>
        </w:numPr>
        <w:tabs>
          <w:tab w:val="left" w:pos="840"/>
        </w:tabs>
        <w:spacing w:before="180"/>
        <w:ind w:right="183" w:hanging="720"/>
        <w:rPr>
          <w:i w:val="0"/>
        </w:rPr>
      </w:pPr>
      <w:r>
        <w:t>The</w:t>
      </w:r>
      <w:r>
        <w:rPr>
          <w:spacing w:val="-1"/>
        </w:rPr>
        <w:t xml:space="preserve"> agency </w:t>
      </w:r>
      <w:r>
        <w:t xml:space="preserve">has developed and </w:t>
      </w:r>
      <w:r>
        <w:rPr>
          <w:spacing w:val="-1"/>
        </w:rPr>
        <w:t>implemented</w:t>
      </w:r>
      <w:r>
        <w:t xml:space="preserve"> guidelines for the</w:t>
      </w:r>
      <w:r>
        <w:rPr>
          <w:spacing w:val="-1"/>
        </w:rPr>
        <w:t xml:space="preserve"> recruitment,</w:t>
      </w:r>
      <w:r>
        <w:t xml:space="preserve"> </w:t>
      </w:r>
      <w:r>
        <w:rPr>
          <w:spacing w:val="-1"/>
        </w:rPr>
        <w:t>retention</w:t>
      </w:r>
      <w:r>
        <w:t xml:space="preserve"> and</w:t>
      </w:r>
      <w:r>
        <w:rPr>
          <w:spacing w:val="51"/>
        </w:rPr>
        <w:t xml:space="preserve"> </w:t>
      </w:r>
      <w:r>
        <w:rPr>
          <w:spacing w:val="-1"/>
        </w:rPr>
        <w:t>promotion</w:t>
      </w:r>
      <w:r>
        <w:t xml:space="preserve"> of </w:t>
      </w:r>
      <w:r>
        <w:rPr>
          <w:spacing w:val="-1"/>
        </w:rPr>
        <w:t>minority police officers</w:t>
      </w:r>
      <w:r>
        <w:t xml:space="preserve"> as </w:t>
      </w:r>
      <w:r>
        <w:rPr>
          <w:spacing w:val="-1"/>
        </w:rPr>
        <w:t>defined</w:t>
      </w:r>
      <w:r>
        <w:t xml:space="preserve"> in </w:t>
      </w:r>
      <w:r>
        <w:rPr>
          <w:spacing w:val="-1"/>
        </w:rPr>
        <w:t>section</w:t>
      </w:r>
      <w:r>
        <w:t xml:space="preserve"> </w:t>
      </w:r>
      <w:r>
        <w:rPr>
          <w:spacing w:val="-1"/>
        </w:rPr>
        <w:t>7-291a</w:t>
      </w:r>
      <w:r>
        <w:t xml:space="preserve"> of the</w:t>
      </w:r>
      <w:r>
        <w:rPr>
          <w:spacing w:val="-1"/>
        </w:rPr>
        <w:t xml:space="preserve"> </w:t>
      </w:r>
      <w:r>
        <w:t xml:space="preserve">general </w:t>
      </w:r>
      <w:r>
        <w:rPr>
          <w:spacing w:val="-1"/>
        </w:rPr>
        <w:t>statutes.</w:t>
      </w:r>
      <w:r>
        <w:rPr>
          <w:spacing w:val="47"/>
        </w:rPr>
        <w:t xml:space="preserve">  </w:t>
      </w:r>
      <w:r>
        <w:rPr>
          <w:spacing w:val="-1"/>
        </w:rPr>
        <w:t>Such</w:t>
      </w:r>
      <w:r>
        <w:t xml:space="preserve"> </w:t>
      </w:r>
      <w:r>
        <w:rPr>
          <w:spacing w:val="-1"/>
        </w:rPr>
        <w:t>guidelines</w:t>
      </w:r>
      <w:r>
        <w:t xml:space="preserve"> shall </w:t>
      </w:r>
      <w:r>
        <w:rPr>
          <w:spacing w:val="-1"/>
        </w:rPr>
        <w:t>promote achieving</w:t>
      </w:r>
      <w:r>
        <w:rPr>
          <w:spacing w:val="2"/>
        </w:rPr>
        <w:t xml:space="preserve"> </w:t>
      </w:r>
      <w:r>
        <w:t>the</w:t>
      </w:r>
      <w:r>
        <w:rPr>
          <w:spacing w:val="-1"/>
        </w:rPr>
        <w:t xml:space="preserve"> </w:t>
      </w:r>
      <w:r>
        <w:t xml:space="preserve">goal of </w:t>
      </w:r>
      <w:r>
        <w:rPr>
          <w:spacing w:val="-1"/>
        </w:rPr>
        <w:t>racial,</w:t>
      </w:r>
      <w:r>
        <w:t xml:space="preserve"> </w:t>
      </w:r>
      <w:r>
        <w:rPr>
          <w:spacing w:val="-1"/>
        </w:rPr>
        <w:t>gender</w:t>
      </w:r>
      <w:r>
        <w:t xml:space="preserve"> and </w:t>
      </w:r>
      <w:r>
        <w:rPr>
          <w:spacing w:val="-1"/>
        </w:rPr>
        <w:t>ethnic</w:t>
      </w:r>
      <w:r>
        <w:t xml:space="preserve"> </w:t>
      </w:r>
      <w:r>
        <w:rPr>
          <w:spacing w:val="-1"/>
        </w:rPr>
        <w:t>diversity</w:t>
      </w:r>
      <w:r>
        <w:rPr>
          <w:spacing w:val="90"/>
        </w:rPr>
        <w:t xml:space="preserve"> </w:t>
      </w:r>
      <w:r>
        <w:t>within the</w:t>
      </w:r>
      <w:r>
        <w:rPr>
          <w:spacing w:val="-1"/>
        </w:rPr>
        <w:t xml:space="preserve"> </w:t>
      </w:r>
      <w:r>
        <w:t xml:space="preserve">law </w:t>
      </w:r>
      <w:r>
        <w:rPr>
          <w:spacing w:val="-1"/>
        </w:rPr>
        <w:t>enforcement</w:t>
      </w:r>
      <w:r>
        <w:t xml:space="preserve"> unit.</w:t>
      </w:r>
    </w:p>
    <w:p w:rsidR="00084E0C" w:rsidRDefault="00084E0C">
      <w:pPr>
        <w:rPr>
          <w:rFonts w:ascii="Times New Roman" w:eastAsia="Times New Roman" w:hAnsi="Times New Roman" w:cs="Times New Roman"/>
          <w:i/>
          <w:sz w:val="24"/>
          <w:szCs w:val="24"/>
        </w:rPr>
      </w:pPr>
    </w:p>
    <w:p w:rsidR="00084E0C" w:rsidRDefault="00FB6BF8">
      <w:pPr>
        <w:ind w:left="119" w:right="267"/>
        <w:rPr>
          <w:rFonts w:ascii="Times New Roman" w:eastAsia="Times New Roman" w:hAnsi="Times New Roman" w:cs="Times New Roman"/>
          <w:sz w:val="24"/>
          <w:szCs w:val="24"/>
        </w:rPr>
      </w:pPr>
      <w:r>
        <w:rPr>
          <w:rFonts w:ascii="Times New Roman"/>
          <w:b/>
          <w:spacing w:val="-1"/>
          <w:sz w:val="24"/>
        </w:rPr>
        <w:t xml:space="preserve">Guidance: </w:t>
      </w:r>
      <w:r>
        <w:rPr>
          <w:rFonts w:ascii="Times New Roman"/>
          <w:spacing w:val="-1"/>
          <w:sz w:val="24"/>
        </w:rPr>
        <w:t xml:space="preserve">Refer </w:t>
      </w:r>
      <w:r>
        <w:rPr>
          <w:rFonts w:ascii="Times New Roman"/>
          <w:sz w:val="24"/>
        </w:rPr>
        <w:t xml:space="preserve">to </w:t>
      </w:r>
      <w:r>
        <w:rPr>
          <w:rFonts w:ascii="Times New Roman"/>
          <w:spacing w:val="-1"/>
          <w:sz w:val="24"/>
        </w:rPr>
        <w:t>CGS</w:t>
      </w:r>
      <w:r>
        <w:rPr>
          <w:rFonts w:ascii="Times New Roman"/>
          <w:sz w:val="24"/>
        </w:rPr>
        <w:t xml:space="preserve"> </w:t>
      </w:r>
      <w:r>
        <w:rPr>
          <w:rFonts w:ascii="Times New Roman"/>
          <w:spacing w:val="-1"/>
          <w:sz w:val="24"/>
        </w:rPr>
        <w:t>7-291b</w:t>
      </w:r>
    </w:p>
    <w:p w:rsidR="00084E0C" w:rsidRDefault="00FB6BF8">
      <w:pPr>
        <w:pStyle w:val="BodyText"/>
        <w:numPr>
          <w:ilvl w:val="0"/>
          <w:numId w:val="3"/>
        </w:numPr>
        <w:tabs>
          <w:tab w:val="left" w:pos="840"/>
        </w:tabs>
        <w:spacing w:line="258" w:lineRule="auto"/>
        <w:ind w:right="287" w:hanging="720"/>
        <w:rPr>
          <w:i w:val="0"/>
        </w:rPr>
      </w:pPr>
      <w:r>
        <w:t>The</w:t>
      </w:r>
      <w:r>
        <w:rPr>
          <w:spacing w:val="-1"/>
        </w:rPr>
        <w:t xml:space="preserve"> agency </w:t>
      </w:r>
      <w:r>
        <w:t>provides mandatory</w:t>
      </w:r>
      <w:r>
        <w:rPr>
          <w:spacing w:val="-1"/>
        </w:rPr>
        <w:t xml:space="preserve"> </w:t>
      </w:r>
      <w:r>
        <w:t xml:space="preserve">training </w:t>
      </w:r>
      <w:r>
        <w:rPr>
          <w:spacing w:val="-1"/>
        </w:rPr>
        <w:t>regarding</w:t>
      </w:r>
      <w:r>
        <w:t xml:space="preserve"> the</w:t>
      </w:r>
      <w:r>
        <w:rPr>
          <w:spacing w:val="-1"/>
        </w:rPr>
        <w:t xml:space="preserve"> </w:t>
      </w:r>
      <w:r>
        <w:t xml:space="preserve">handling of </w:t>
      </w:r>
      <w:r>
        <w:rPr>
          <w:spacing w:val="-1"/>
        </w:rPr>
        <w:t>incidents</w:t>
      </w:r>
      <w:r>
        <w:t xml:space="preserve"> </w:t>
      </w:r>
      <w:r>
        <w:rPr>
          <w:spacing w:val="-1"/>
        </w:rPr>
        <w:t>involving</w:t>
      </w:r>
      <w:r>
        <w:rPr>
          <w:spacing w:val="51"/>
        </w:rPr>
        <w:t xml:space="preserve"> </w:t>
      </w:r>
      <w:r>
        <w:rPr>
          <w:spacing w:val="-1"/>
        </w:rPr>
        <w:t>individuals</w:t>
      </w:r>
      <w:r>
        <w:t xml:space="preserve"> </w:t>
      </w:r>
      <w:r>
        <w:rPr>
          <w:spacing w:val="-1"/>
        </w:rPr>
        <w:t>affected</w:t>
      </w:r>
      <w:r>
        <w:t xml:space="preserve"> with</w:t>
      </w:r>
      <w:r>
        <w:rPr>
          <w:spacing w:val="-3"/>
        </w:rPr>
        <w:t xml:space="preserve"> </w:t>
      </w:r>
      <w:r>
        <w:t xml:space="preserve">a </w:t>
      </w:r>
      <w:r>
        <w:rPr>
          <w:spacing w:val="-1"/>
        </w:rPr>
        <w:t>serious</w:t>
      </w:r>
      <w:r>
        <w:t xml:space="preserve"> </w:t>
      </w:r>
      <w:r>
        <w:rPr>
          <w:spacing w:val="-1"/>
        </w:rPr>
        <w:t>mental</w:t>
      </w:r>
      <w:r>
        <w:t xml:space="preserve"> </w:t>
      </w:r>
      <w:r>
        <w:rPr>
          <w:spacing w:val="-1"/>
        </w:rPr>
        <w:t>illness</w:t>
      </w:r>
      <w:r>
        <w:t xml:space="preserve"> as part of the</w:t>
      </w:r>
      <w:r>
        <w:rPr>
          <w:spacing w:val="-1"/>
        </w:rPr>
        <w:t xml:space="preserve"> agency’s</w:t>
      </w:r>
      <w:r>
        <w:t xml:space="preserve"> review training</w:t>
      </w:r>
      <w:r>
        <w:rPr>
          <w:spacing w:val="73"/>
        </w:rPr>
        <w:t xml:space="preserve"> </w:t>
      </w:r>
      <w:r>
        <w:rPr>
          <w:spacing w:val="-1"/>
        </w:rPr>
        <w:t>program.</w:t>
      </w:r>
    </w:p>
    <w:p w:rsidR="00084E0C" w:rsidRDefault="00FB6BF8">
      <w:pPr>
        <w:pStyle w:val="Heading2"/>
        <w:spacing w:line="258" w:lineRule="auto"/>
        <w:ind w:left="839" w:right="152" w:hanging="720"/>
      </w:pPr>
      <w:r>
        <w:rPr>
          <w:rFonts w:cs="Times New Roman"/>
          <w:b/>
          <w:bCs/>
          <w:spacing w:val="-1"/>
        </w:rPr>
        <w:t xml:space="preserve">Guidance: </w:t>
      </w:r>
      <w:r>
        <w:rPr>
          <w:spacing w:val="-1"/>
        </w:rPr>
        <w:t>Although</w:t>
      </w:r>
      <w:r>
        <w:t xml:space="preserve"> the</w:t>
      </w:r>
      <w:r>
        <w:rPr>
          <w:spacing w:val="1"/>
        </w:rPr>
        <w:t xml:space="preserve"> </w:t>
      </w:r>
      <w:r>
        <w:rPr>
          <w:spacing w:val="-1"/>
        </w:rPr>
        <w:t xml:space="preserve">state legislature </w:t>
      </w:r>
      <w:r>
        <w:t xml:space="preserve">did not </w:t>
      </w:r>
      <w:r>
        <w:rPr>
          <w:spacing w:val="-1"/>
        </w:rPr>
        <w:t>define “Serious</w:t>
      </w:r>
      <w:r>
        <w:t xml:space="preserve"> </w:t>
      </w:r>
      <w:r>
        <w:rPr>
          <w:spacing w:val="-1"/>
        </w:rPr>
        <w:t>mental</w:t>
      </w:r>
      <w:r>
        <w:t xml:space="preserve"> </w:t>
      </w:r>
      <w:r>
        <w:rPr>
          <w:spacing w:val="-1"/>
        </w:rPr>
        <w:t>illness”,</w:t>
      </w:r>
      <w:r>
        <w:rPr>
          <w:spacing w:val="2"/>
        </w:rPr>
        <w:t xml:space="preserve"> </w:t>
      </w:r>
      <w:r>
        <w:t>generally</w:t>
      </w:r>
      <w:r>
        <w:rPr>
          <w:spacing w:val="89"/>
        </w:rPr>
        <w:t xml:space="preserve"> </w:t>
      </w:r>
      <w:r>
        <w:rPr>
          <w:spacing w:val="-1"/>
        </w:rPr>
        <w:t>accepted</w:t>
      </w:r>
      <w:r>
        <w:t xml:space="preserve"> </w:t>
      </w:r>
      <w:r>
        <w:rPr>
          <w:spacing w:val="-1"/>
        </w:rPr>
        <w:t>serious</w:t>
      </w:r>
      <w:r>
        <w:t xml:space="preserve"> </w:t>
      </w:r>
      <w:r>
        <w:rPr>
          <w:spacing w:val="-1"/>
        </w:rPr>
        <w:t>mental</w:t>
      </w:r>
      <w:r>
        <w:t xml:space="preserve"> illness </w:t>
      </w:r>
      <w:r>
        <w:rPr>
          <w:spacing w:val="-1"/>
        </w:rPr>
        <w:t>include,</w:t>
      </w:r>
      <w:r>
        <w:t xml:space="preserve"> but </w:t>
      </w:r>
      <w:r>
        <w:rPr>
          <w:spacing w:val="-1"/>
        </w:rPr>
        <w:t xml:space="preserve">are </w:t>
      </w:r>
      <w:r>
        <w:t xml:space="preserve">not </w:t>
      </w:r>
      <w:r>
        <w:rPr>
          <w:spacing w:val="-1"/>
        </w:rPr>
        <w:t>limited</w:t>
      </w:r>
      <w:r>
        <w:t xml:space="preserve"> to:</w:t>
      </w:r>
      <w:r>
        <w:rPr>
          <w:spacing w:val="-2"/>
        </w:rPr>
        <w:t xml:space="preserve"> </w:t>
      </w:r>
      <w:r>
        <w:rPr>
          <w:spacing w:val="-1"/>
        </w:rPr>
        <w:t>Schizophrenia,</w:t>
      </w:r>
      <w:r>
        <w:t xml:space="preserve"> </w:t>
      </w:r>
      <w:r>
        <w:rPr>
          <w:spacing w:val="-1"/>
        </w:rPr>
        <w:t>Paranoia</w:t>
      </w:r>
      <w:r>
        <w:rPr>
          <w:spacing w:val="89"/>
        </w:rPr>
        <w:t xml:space="preserve"> </w:t>
      </w:r>
      <w:r>
        <w:rPr>
          <w:spacing w:val="-1"/>
        </w:rPr>
        <w:t>and</w:t>
      </w:r>
      <w:r>
        <w:t xml:space="preserve"> </w:t>
      </w:r>
      <w:r>
        <w:rPr>
          <w:spacing w:val="-1"/>
        </w:rPr>
        <w:t>other psychotic disorders,</w:t>
      </w:r>
      <w:r>
        <w:t xml:space="preserve"> </w:t>
      </w:r>
      <w:r>
        <w:rPr>
          <w:spacing w:val="-1"/>
        </w:rPr>
        <w:t>Bipolar disorders</w:t>
      </w:r>
      <w:r>
        <w:rPr>
          <w:spacing w:val="2"/>
        </w:rPr>
        <w:t xml:space="preserve"> </w:t>
      </w:r>
      <w:r>
        <w:rPr>
          <w:spacing w:val="-1"/>
        </w:rPr>
        <w:t>(hypo</w:t>
      </w:r>
      <w:r>
        <w:t xml:space="preserve"> </w:t>
      </w:r>
      <w:r>
        <w:rPr>
          <w:spacing w:val="-1"/>
        </w:rPr>
        <w:t>manic,</w:t>
      </w:r>
      <w:r>
        <w:t xml:space="preserve"> manic, depressive</w:t>
      </w:r>
      <w:r>
        <w:rPr>
          <w:spacing w:val="-1"/>
        </w:rPr>
        <w:t xml:space="preserve"> and</w:t>
      </w:r>
      <w:r>
        <w:rPr>
          <w:spacing w:val="91"/>
        </w:rPr>
        <w:t xml:space="preserve"> </w:t>
      </w:r>
      <w:r>
        <w:t xml:space="preserve">mixed; </w:t>
      </w:r>
      <w:r>
        <w:rPr>
          <w:spacing w:val="-1"/>
        </w:rPr>
        <w:t>Major disorders,</w:t>
      </w:r>
      <w:r>
        <w:t xml:space="preserve"> </w:t>
      </w:r>
      <w:r>
        <w:rPr>
          <w:spacing w:val="-1"/>
        </w:rPr>
        <w:t>Attention-deficit/Hyperactivity</w:t>
      </w:r>
      <w:r>
        <w:rPr>
          <w:spacing w:val="-5"/>
        </w:rPr>
        <w:t xml:space="preserve"> </w:t>
      </w:r>
      <w:r>
        <w:rPr>
          <w:spacing w:val="-1"/>
        </w:rPr>
        <w:t>disorders</w:t>
      </w:r>
      <w:r>
        <w:t xml:space="preserve"> </w:t>
      </w:r>
      <w:r>
        <w:rPr>
          <w:spacing w:val="-1"/>
        </w:rPr>
        <w:t>(ADD/ADHD),</w:t>
      </w:r>
      <w:r>
        <w:t xml:space="preserve"> </w:t>
      </w:r>
      <w:r>
        <w:rPr>
          <w:spacing w:val="-1"/>
        </w:rPr>
        <w:t>Autism</w:t>
      </w:r>
      <w:r>
        <w:rPr>
          <w:spacing w:val="109"/>
        </w:rPr>
        <w:t xml:space="preserve"> </w:t>
      </w:r>
      <w:r>
        <w:rPr>
          <w:spacing w:val="-1"/>
        </w:rPr>
        <w:t>Spectrum</w:t>
      </w:r>
      <w:r>
        <w:t xml:space="preserve"> </w:t>
      </w:r>
      <w:r>
        <w:rPr>
          <w:spacing w:val="-1"/>
        </w:rPr>
        <w:t>disorders,</w:t>
      </w:r>
      <w:r>
        <w:t xml:space="preserve"> </w:t>
      </w:r>
      <w:r>
        <w:rPr>
          <w:spacing w:val="-1"/>
        </w:rPr>
        <w:t>Alzheimer’s</w:t>
      </w:r>
      <w:r>
        <w:t xml:space="preserve"> </w:t>
      </w:r>
      <w:r>
        <w:rPr>
          <w:spacing w:val="-1"/>
        </w:rPr>
        <w:t>Dementia disorders,</w:t>
      </w:r>
      <w:r>
        <w:t xml:space="preserve"> </w:t>
      </w:r>
      <w:r>
        <w:rPr>
          <w:spacing w:val="-1"/>
        </w:rPr>
        <w:t>etc..</w:t>
      </w:r>
    </w:p>
    <w:p w:rsidR="00084E0C" w:rsidRDefault="00FB6BF8">
      <w:pPr>
        <w:spacing w:before="161"/>
        <w:ind w:left="119" w:right="267"/>
        <w:rPr>
          <w:rFonts w:ascii="Times New Roman" w:eastAsia="Times New Roman" w:hAnsi="Times New Roman" w:cs="Times New Roman"/>
          <w:sz w:val="24"/>
          <w:szCs w:val="24"/>
        </w:rPr>
      </w:pPr>
      <w:r>
        <w:rPr>
          <w:rFonts w:ascii="Times New Roman"/>
          <w:b/>
          <w:spacing w:val="-1"/>
          <w:sz w:val="24"/>
        </w:rPr>
        <w:t xml:space="preserve">Guidance: </w:t>
      </w:r>
      <w:r>
        <w:rPr>
          <w:rFonts w:ascii="Times New Roman"/>
          <w:spacing w:val="-1"/>
          <w:sz w:val="24"/>
        </w:rPr>
        <w:t xml:space="preserve">Refer </w:t>
      </w:r>
      <w:r>
        <w:rPr>
          <w:rFonts w:ascii="Times New Roman"/>
          <w:sz w:val="24"/>
        </w:rPr>
        <w:t xml:space="preserve">to </w:t>
      </w:r>
      <w:r>
        <w:rPr>
          <w:rFonts w:ascii="Times New Roman"/>
          <w:spacing w:val="-1"/>
          <w:sz w:val="24"/>
        </w:rPr>
        <w:t>POST-C</w:t>
      </w:r>
      <w:r>
        <w:rPr>
          <w:rFonts w:ascii="Times New Roman"/>
          <w:sz w:val="24"/>
        </w:rPr>
        <w:t xml:space="preserve"> </w:t>
      </w:r>
      <w:r>
        <w:rPr>
          <w:rFonts w:ascii="Times New Roman"/>
          <w:spacing w:val="-1"/>
          <w:sz w:val="24"/>
        </w:rPr>
        <w:t>General</w:t>
      </w:r>
      <w:r>
        <w:rPr>
          <w:rFonts w:ascii="Times New Roman"/>
          <w:sz w:val="24"/>
        </w:rPr>
        <w:t xml:space="preserve"> </w:t>
      </w:r>
      <w:r>
        <w:rPr>
          <w:rFonts w:ascii="Times New Roman"/>
          <w:spacing w:val="-1"/>
          <w:sz w:val="24"/>
        </w:rPr>
        <w:t xml:space="preserve">Notice </w:t>
      </w:r>
      <w:r>
        <w:rPr>
          <w:rFonts w:ascii="Times New Roman"/>
          <w:sz w:val="24"/>
        </w:rPr>
        <w:t>15-01</w:t>
      </w:r>
    </w:p>
    <w:p w:rsidR="00084E0C" w:rsidRDefault="00FB6BF8">
      <w:pPr>
        <w:pStyle w:val="BodyText"/>
        <w:numPr>
          <w:ilvl w:val="0"/>
          <w:numId w:val="3"/>
        </w:numPr>
        <w:tabs>
          <w:tab w:val="left" w:pos="840"/>
        </w:tabs>
        <w:spacing w:line="258" w:lineRule="auto"/>
        <w:ind w:right="355" w:hanging="720"/>
        <w:rPr>
          <w:i w:val="0"/>
        </w:rPr>
      </w:pPr>
      <w:r>
        <w:t>The</w:t>
      </w:r>
      <w:r>
        <w:rPr>
          <w:spacing w:val="-1"/>
        </w:rPr>
        <w:t xml:space="preserve"> agency </w:t>
      </w:r>
      <w:r>
        <w:t xml:space="preserve">has a </w:t>
      </w:r>
      <w:r>
        <w:rPr>
          <w:spacing w:val="-1"/>
        </w:rPr>
        <w:t>policy</w:t>
      </w:r>
      <w:r>
        <w:rPr>
          <w:spacing w:val="1"/>
        </w:rPr>
        <w:t xml:space="preserve"> </w:t>
      </w:r>
      <w:r>
        <w:rPr>
          <w:spacing w:val="-1"/>
        </w:rPr>
        <w:t>concerning</w:t>
      </w:r>
      <w:r>
        <w:t xml:space="preserve"> </w:t>
      </w:r>
      <w:r>
        <w:rPr>
          <w:spacing w:val="-1"/>
        </w:rPr>
        <w:t xml:space="preserve">response </w:t>
      </w:r>
      <w:r>
        <w:t xml:space="preserve">to sexual assault </w:t>
      </w:r>
      <w:r>
        <w:rPr>
          <w:spacing w:val="-1"/>
        </w:rPr>
        <w:t>complaints</w:t>
      </w:r>
      <w:r>
        <w:t xml:space="preserve"> </w:t>
      </w:r>
      <w:r>
        <w:rPr>
          <w:spacing w:val="-1"/>
        </w:rPr>
        <w:t>which</w:t>
      </w:r>
      <w:r>
        <w:t xml:space="preserve"> </w:t>
      </w:r>
      <w:r>
        <w:rPr>
          <w:spacing w:val="-1"/>
        </w:rPr>
        <w:t>meets</w:t>
      </w:r>
      <w:r>
        <w:rPr>
          <w:spacing w:val="75"/>
        </w:rPr>
        <w:t xml:space="preserve"> </w:t>
      </w:r>
      <w:r>
        <w:t xml:space="preserve">or </w:t>
      </w:r>
      <w:r>
        <w:rPr>
          <w:spacing w:val="-1"/>
        </w:rPr>
        <w:t>exceeds</w:t>
      </w:r>
      <w:r>
        <w:t xml:space="preserve"> the</w:t>
      </w:r>
      <w:r>
        <w:rPr>
          <w:spacing w:val="-1"/>
        </w:rPr>
        <w:t xml:space="preserve"> minimum</w:t>
      </w:r>
      <w:r>
        <w:rPr>
          <w:spacing w:val="1"/>
        </w:rPr>
        <w:t xml:space="preserve"> </w:t>
      </w:r>
      <w:r>
        <w:t xml:space="preserve">standards as </w:t>
      </w:r>
      <w:r>
        <w:rPr>
          <w:spacing w:val="-1"/>
        </w:rPr>
        <w:t>required</w:t>
      </w:r>
      <w:r>
        <w:t xml:space="preserve"> state</w:t>
      </w:r>
      <w:r>
        <w:rPr>
          <w:spacing w:val="-1"/>
        </w:rPr>
        <w:t xml:space="preserve"> statute.</w:t>
      </w:r>
    </w:p>
    <w:p w:rsidR="00084E0C" w:rsidRDefault="00FB6BF8">
      <w:pPr>
        <w:pStyle w:val="Heading2"/>
        <w:spacing w:line="258" w:lineRule="auto"/>
        <w:ind w:left="839" w:right="152" w:hanging="720"/>
      </w:pPr>
      <w:r>
        <w:rPr>
          <w:rFonts w:cs="Times New Roman"/>
          <w:b/>
          <w:bCs/>
          <w:spacing w:val="-1"/>
        </w:rPr>
        <w:t xml:space="preserve">Guidance: </w:t>
      </w:r>
      <w:r>
        <w:rPr>
          <w:spacing w:val="-1"/>
        </w:rPr>
        <w:t xml:space="preserve">The </w:t>
      </w:r>
      <w:r>
        <w:t>policy</w:t>
      </w:r>
      <w:r>
        <w:rPr>
          <w:spacing w:val="-5"/>
        </w:rPr>
        <w:t xml:space="preserve"> </w:t>
      </w:r>
      <w:r>
        <w:t xml:space="preserve">should </w:t>
      </w:r>
      <w:r>
        <w:rPr>
          <w:spacing w:val="-1"/>
        </w:rPr>
        <w:t xml:space="preserve">include </w:t>
      </w:r>
      <w:r>
        <w:t>the</w:t>
      </w:r>
      <w:r>
        <w:rPr>
          <w:spacing w:val="-1"/>
        </w:rPr>
        <w:t xml:space="preserve"> statement</w:t>
      </w:r>
      <w:r>
        <w:t xml:space="preserve"> </w:t>
      </w:r>
      <w:r>
        <w:rPr>
          <w:spacing w:val="-1"/>
        </w:rPr>
        <w:t>that</w:t>
      </w:r>
      <w:r>
        <w:t xml:space="preserve"> sexual </w:t>
      </w:r>
      <w:r>
        <w:rPr>
          <w:spacing w:val="-1"/>
        </w:rPr>
        <w:t>assault</w:t>
      </w:r>
      <w:r>
        <w:t xml:space="preserve"> </w:t>
      </w:r>
      <w:r>
        <w:rPr>
          <w:spacing w:val="-1"/>
        </w:rPr>
        <w:t>victims’ names</w:t>
      </w:r>
      <w:r>
        <w:t xml:space="preserve"> </w:t>
      </w:r>
      <w:r>
        <w:rPr>
          <w:spacing w:val="-1"/>
        </w:rPr>
        <w:t>shall</w:t>
      </w:r>
      <w:r>
        <w:t xml:space="preserve"> not</w:t>
      </w:r>
      <w:r>
        <w:rPr>
          <w:spacing w:val="93"/>
        </w:rPr>
        <w:t xml:space="preserve"> </w:t>
      </w:r>
      <w:r>
        <w:t>be</w:t>
      </w:r>
      <w:r>
        <w:rPr>
          <w:spacing w:val="-1"/>
        </w:rPr>
        <w:t xml:space="preserve"> released</w:t>
      </w:r>
      <w:r>
        <w:t xml:space="preserve"> to the</w:t>
      </w:r>
      <w:r>
        <w:rPr>
          <w:spacing w:val="-1"/>
        </w:rPr>
        <w:t xml:space="preserve"> </w:t>
      </w:r>
      <w:r>
        <w:t>public</w:t>
      </w:r>
      <w:r>
        <w:rPr>
          <w:spacing w:val="1"/>
        </w:rPr>
        <w:t xml:space="preserve"> </w:t>
      </w:r>
      <w:r>
        <w:t>or</w:t>
      </w:r>
      <w:r>
        <w:rPr>
          <w:spacing w:val="-1"/>
        </w:rPr>
        <w:t xml:space="preserve"> press.</w:t>
      </w:r>
      <w:r>
        <w:t xml:space="preserve"> </w:t>
      </w:r>
      <w:r>
        <w:rPr>
          <w:spacing w:val="-1"/>
        </w:rPr>
        <w:t xml:space="preserve">Refer </w:t>
      </w:r>
      <w:r>
        <w:t xml:space="preserve">to </w:t>
      </w:r>
      <w:r>
        <w:rPr>
          <w:spacing w:val="-1"/>
        </w:rPr>
        <w:t>CGS</w:t>
      </w:r>
      <w:r>
        <w:t xml:space="preserve"> </w:t>
      </w:r>
      <w:r>
        <w:rPr>
          <w:spacing w:val="-1"/>
        </w:rPr>
        <w:t>54-86e.</w:t>
      </w:r>
    </w:p>
    <w:p w:rsidR="00084E0C" w:rsidRDefault="00FB6BF8">
      <w:pPr>
        <w:pStyle w:val="BodyText"/>
        <w:numPr>
          <w:ilvl w:val="0"/>
          <w:numId w:val="3"/>
        </w:numPr>
        <w:tabs>
          <w:tab w:val="left" w:pos="840"/>
        </w:tabs>
        <w:spacing w:before="161" w:line="258" w:lineRule="auto"/>
        <w:ind w:right="287" w:hanging="720"/>
        <w:rPr>
          <w:i w:val="0"/>
        </w:rPr>
      </w:pPr>
      <w:r>
        <w:t>The</w:t>
      </w:r>
      <w:r>
        <w:rPr>
          <w:spacing w:val="-1"/>
        </w:rPr>
        <w:t xml:space="preserve"> agency </w:t>
      </w:r>
      <w:r>
        <w:t xml:space="preserve">has a </w:t>
      </w:r>
      <w:r>
        <w:rPr>
          <w:spacing w:val="-1"/>
        </w:rPr>
        <w:t>policy</w:t>
      </w:r>
      <w:r>
        <w:rPr>
          <w:spacing w:val="1"/>
        </w:rPr>
        <w:t xml:space="preserve"> </w:t>
      </w:r>
      <w:r>
        <w:rPr>
          <w:spacing w:val="-1"/>
        </w:rPr>
        <w:t>concerning</w:t>
      </w:r>
      <w:r>
        <w:t xml:space="preserve"> the</w:t>
      </w:r>
      <w:r>
        <w:rPr>
          <w:spacing w:val="-1"/>
        </w:rPr>
        <w:t xml:space="preserve"> </w:t>
      </w:r>
      <w:r>
        <w:t>use</w:t>
      </w:r>
      <w:r>
        <w:rPr>
          <w:spacing w:val="-1"/>
        </w:rPr>
        <w:t xml:space="preserve"> </w:t>
      </w:r>
      <w:r>
        <w:t>of</w:t>
      </w:r>
      <w:r>
        <w:rPr>
          <w:spacing w:val="2"/>
        </w:rPr>
        <w:t xml:space="preserve"> </w:t>
      </w:r>
      <w:r>
        <w:rPr>
          <w:spacing w:val="-1"/>
        </w:rPr>
        <w:t>electronic defense weapons</w:t>
      </w:r>
      <w:r>
        <w:rPr>
          <w:spacing w:val="2"/>
        </w:rPr>
        <w:t xml:space="preserve"> </w:t>
      </w:r>
      <w:r>
        <w:t xml:space="preserve">that </w:t>
      </w:r>
      <w:r>
        <w:rPr>
          <w:spacing w:val="-1"/>
        </w:rPr>
        <w:t>meets</w:t>
      </w:r>
      <w:r>
        <w:t xml:space="preserve"> or</w:t>
      </w:r>
      <w:r>
        <w:rPr>
          <w:spacing w:val="77"/>
        </w:rPr>
        <w:t xml:space="preserve"> </w:t>
      </w:r>
      <w:r>
        <w:rPr>
          <w:spacing w:val="-1"/>
        </w:rPr>
        <w:t>exceeds</w:t>
      </w:r>
      <w:r>
        <w:t xml:space="preserve"> the</w:t>
      </w:r>
      <w:r>
        <w:rPr>
          <w:spacing w:val="-1"/>
        </w:rPr>
        <w:t xml:space="preserve"> minimum </w:t>
      </w:r>
      <w:r>
        <w:t xml:space="preserve">standards as </w:t>
      </w:r>
      <w:r>
        <w:rPr>
          <w:spacing w:val="-1"/>
        </w:rPr>
        <w:t>required</w:t>
      </w:r>
      <w:r>
        <w:t xml:space="preserve"> by</w:t>
      </w:r>
      <w:r>
        <w:rPr>
          <w:spacing w:val="-1"/>
        </w:rPr>
        <w:t xml:space="preserve"> </w:t>
      </w:r>
      <w:r>
        <w:t>the</w:t>
      </w:r>
      <w:r>
        <w:rPr>
          <w:spacing w:val="-1"/>
        </w:rPr>
        <w:t xml:space="preserve"> POST</w:t>
      </w:r>
      <w:r>
        <w:t xml:space="preserve"> </w:t>
      </w:r>
      <w:r>
        <w:rPr>
          <w:spacing w:val="-1"/>
        </w:rPr>
        <w:t>Model</w:t>
      </w:r>
      <w:r>
        <w:t xml:space="preserve"> </w:t>
      </w:r>
      <w:r>
        <w:rPr>
          <w:spacing w:val="-1"/>
        </w:rPr>
        <w:t>Policy.</w:t>
      </w:r>
    </w:p>
    <w:p w:rsidR="00084E0C" w:rsidRDefault="00FB6BF8">
      <w:pPr>
        <w:pStyle w:val="Heading2"/>
        <w:ind w:left="119" w:right="267"/>
      </w:pPr>
      <w:r>
        <w:rPr>
          <w:b/>
          <w:spacing w:val="-1"/>
        </w:rPr>
        <w:t xml:space="preserve">Guidance: </w:t>
      </w:r>
      <w:r>
        <w:rPr>
          <w:spacing w:val="-1"/>
        </w:rPr>
        <w:t xml:space="preserve">Refer </w:t>
      </w:r>
      <w:r>
        <w:t xml:space="preserve">to </w:t>
      </w:r>
      <w:r>
        <w:rPr>
          <w:spacing w:val="-1"/>
        </w:rPr>
        <w:t>PO</w:t>
      </w:r>
      <w:r w:rsidR="00CD572F">
        <w:rPr>
          <w:spacing w:val="-1"/>
        </w:rPr>
        <w:t>S</w:t>
      </w:r>
      <w:r>
        <w:rPr>
          <w:spacing w:val="-1"/>
        </w:rPr>
        <w:t>T-C</w:t>
      </w:r>
      <w:r>
        <w:t xml:space="preserve"> </w:t>
      </w:r>
      <w:r>
        <w:rPr>
          <w:spacing w:val="-1"/>
        </w:rPr>
        <w:t>General</w:t>
      </w:r>
      <w:r>
        <w:t xml:space="preserve"> </w:t>
      </w:r>
      <w:r>
        <w:rPr>
          <w:spacing w:val="-1"/>
        </w:rPr>
        <w:t xml:space="preserve">Notice </w:t>
      </w:r>
      <w:r>
        <w:t xml:space="preserve">14-02 </w:t>
      </w:r>
      <w:r>
        <w:rPr>
          <w:spacing w:val="-1"/>
        </w:rPr>
        <w:t>and</w:t>
      </w:r>
      <w:r>
        <w:t xml:space="preserve"> </w:t>
      </w:r>
      <w:r>
        <w:rPr>
          <w:spacing w:val="-1"/>
        </w:rPr>
        <w:t>Model</w:t>
      </w:r>
      <w:r>
        <w:t xml:space="preserve"> Policy</w:t>
      </w:r>
    </w:p>
    <w:p w:rsidR="00084E0C" w:rsidRDefault="00FB6BF8">
      <w:pPr>
        <w:pStyle w:val="BodyText"/>
        <w:numPr>
          <w:ilvl w:val="0"/>
          <w:numId w:val="2"/>
        </w:numPr>
        <w:tabs>
          <w:tab w:val="left" w:pos="840"/>
        </w:tabs>
        <w:spacing w:before="180"/>
        <w:rPr>
          <w:i w:val="0"/>
        </w:rPr>
      </w:pPr>
      <w:r>
        <w:t>The</w:t>
      </w:r>
      <w:r>
        <w:rPr>
          <w:spacing w:val="-1"/>
        </w:rPr>
        <w:t xml:space="preserve"> agency</w:t>
      </w:r>
      <w:r>
        <w:rPr>
          <w:spacing w:val="1"/>
        </w:rPr>
        <w:t xml:space="preserve"> </w:t>
      </w:r>
      <w:r>
        <w:rPr>
          <w:spacing w:val="-1"/>
        </w:rPr>
        <w:t>complies</w:t>
      </w:r>
      <w:r>
        <w:t xml:space="preserve"> with annual </w:t>
      </w:r>
      <w:r>
        <w:rPr>
          <w:spacing w:val="-1"/>
        </w:rPr>
        <w:t>reporting</w:t>
      </w:r>
      <w:r>
        <w:t xml:space="preserve"> </w:t>
      </w:r>
      <w:r>
        <w:rPr>
          <w:spacing w:val="-1"/>
        </w:rPr>
        <w:t>requirements</w:t>
      </w:r>
      <w:r>
        <w:t xml:space="preserve"> for </w:t>
      </w:r>
      <w:r>
        <w:rPr>
          <w:spacing w:val="-1"/>
        </w:rPr>
        <w:t>Juveniles</w:t>
      </w:r>
      <w:r>
        <w:t xml:space="preserve"> </w:t>
      </w:r>
      <w:r>
        <w:rPr>
          <w:spacing w:val="-1"/>
        </w:rPr>
        <w:t>In</w:t>
      </w:r>
      <w:r>
        <w:rPr>
          <w:spacing w:val="2"/>
        </w:rPr>
        <w:t xml:space="preserve"> </w:t>
      </w:r>
      <w:r>
        <w:rPr>
          <w:spacing w:val="-1"/>
        </w:rPr>
        <w:t>Custody.</w:t>
      </w:r>
    </w:p>
    <w:p w:rsidR="00084E0C" w:rsidRDefault="00FB6BF8" w:rsidP="00BC4F43">
      <w:pPr>
        <w:pStyle w:val="Heading2"/>
        <w:spacing w:before="182"/>
        <w:ind w:left="119" w:right="106"/>
        <w:rPr>
          <w:spacing w:val="-1"/>
        </w:rPr>
      </w:pPr>
      <w:r>
        <w:rPr>
          <w:b/>
          <w:spacing w:val="-1"/>
        </w:rPr>
        <w:t xml:space="preserve">Guidance: </w:t>
      </w:r>
      <w:r>
        <w:rPr>
          <w:spacing w:val="-1"/>
        </w:rPr>
        <w:t xml:space="preserve">The </w:t>
      </w:r>
      <w:r>
        <w:t>Juvenile</w:t>
      </w:r>
      <w:r>
        <w:rPr>
          <w:spacing w:val="-1"/>
        </w:rPr>
        <w:t xml:space="preserve"> Justice and</w:t>
      </w:r>
      <w:r>
        <w:t xml:space="preserve"> Delinquency</w:t>
      </w:r>
      <w:r>
        <w:rPr>
          <w:spacing w:val="-3"/>
        </w:rPr>
        <w:t xml:space="preserve"> </w:t>
      </w:r>
      <w:r>
        <w:rPr>
          <w:spacing w:val="-1"/>
        </w:rPr>
        <w:t>Prevention</w:t>
      </w:r>
      <w:r>
        <w:t xml:space="preserve"> </w:t>
      </w:r>
      <w:r>
        <w:rPr>
          <w:spacing w:val="-1"/>
        </w:rPr>
        <w:t>Act</w:t>
      </w:r>
      <w:r>
        <w:t xml:space="preserve"> of</w:t>
      </w:r>
      <w:r>
        <w:rPr>
          <w:spacing w:val="-1"/>
        </w:rPr>
        <w:t xml:space="preserve"> </w:t>
      </w:r>
      <w:r>
        <w:t>1974,</w:t>
      </w:r>
      <w:r>
        <w:rPr>
          <w:spacing w:val="2"/>
        </w:rPr>
        <w:t xml:space="preserve"> </w:t>
      </w:r>
      <w:r>
        <w:rPr>
          <w:spacing w:val="-1"/>
        </w:rPr>
        <w:t>as</w:t>
      </w:r>
      <w:r>
        <w:t xml:space="preserve"> </w:t>
      </w:r>
      <w:r>
        <w:rPr>
          <w:spacing w:val="-1"/>
        </w:rPr>
        <w:t>amended</w:t>
      </w:r>
      <w:r>
        <w:rPr>
          <w:spacing w:val="2"/>
        </w:rPr>
        <w:t xml:space="preserve"> </w:t>
      </w:r>
      <w:r>
        <w:rPr>
          <w:spacing w:val="-1"/>
        </w:rPr>
        <w:t>(JJDPA),</w:t>
      </w:r>
      <w:r>
        <w:rPr>
          <w:spacing w:val="75"/>
        </w:rPr>
        <w:t xml:space="preserve"> </w:t>
      </w:r>
      <w:r>
        <w:rPr>
          <w:spacing w:val="-1"/>
        </w:rPr>
        <w:t>assists</w:t>
      </w:r>
      <w:r>
        <w:t xml:space="preserve"> </w:t>
      </w:r>
      <w:r>
        <w:rPr>
          <w:spacing w:val="-1"/>
        </w:rPr>
        <w:t>states</w:t>
      </w:r>
      <w:r>
        <w:t xml:space="preserve"> in </w:t>
      </w:r>
      <w:r>
        <w:rPr>
          <w:spacing w:val="-1"/>
        </w:rPr>
        <w:t>efforts</w:t>
      </w:r>
      <w:r>
        <w:t xml:space="preserve"> to </w:t>
      </w:r>
      <w:r>
        <w:rPr>
          <w:spacing w:val="-1"/>
        </w:rPr>
        <w:t>prevent</w:t>
      </w:r>
      <w:r>
        <w:t xml:space="preserve"> </w:t>
      </w:r>
      <w:r>
        <w:rPr>
          <w:spacing w:val="-1"/>
        </w:rPr>
        <w:t>and</w:t>
      </w:r>
      <w:r>
        <w:rPr>
          <w:spacing w:val="2"/>
        </w:rPr>
        <w:t xml:space="preserve"> </w:t>
      </w:r>
      <w:r>
        <w:rPr>
          <w:spacing w:val="-1"/>
        </w:rPr>
        <w:t>control</w:t>
      </w:r>
      <w:r>
        <w:t xml:space="preserve"> juvenile</w:t>
      </w:r>
      <w:r>
        <w:rPr>
          <w:spacing w:val="-1"/>
        </w:rPr>
        <w:t xml:space="preserve"> delinquency,</w:t>
      </w:r>
      <w:r>
        <w:t xml:space="preserve"> </w:t>
      </w:r>
      <w:r>
        <w:rPr>
          <w:spacing w:val="-1"/>
        </w:rPr>
        <w:t>provide</w:t>
      </w:r>
      <w:r>
        <w:rPr>
          <w:spacing w:val="1"/>
        </w:rPr>
        <w:t xml:space="preserve"> </w:t>
      </w:r>
      <w:r>
        <w:rPr>
          <w:spacing w:val="-1"/>
        </w:rPr>
        <w:t>proper and</w:t>
      </w:r>
      <w:r>
        <w:rPr>
          <w:spacing w:val="2"/>
        </w:rPr>
        <w:t xml:space="preserve"> </w:t>
      </w:r>
      <w:r>
        <w:rPr>
          <w:spacing w:val="-1"/>
        </w:rPr>
        <w:t>adequate</w:t>
      </w:r>
      <w:r>
        <w:rPr>
          <w:spacing w:val="105"/>
        </w:rPr>
        <w:t xml:space="preserve"> </w:t>
      </w:r>
      <w:r>
        <w:rPr>
          <w:spacing w:val="-1"/>
        </w:rPr>
        <w:t>treatment</w:t>
      </w:r>
      <w:r>
        <w:t xml:space="preserve"> </w:t>
      </w:r>
      <w:r>
        <w:rPr>
          <w:spacing w:val="-1"/>
        </w:rPr>
        <w:t xml:space="preserve">for </w:t>
      </w:r>
      <w:r>
        <w:t>troubled</w:t>
      </w:r>
      <w:r>
        <w:rPr>
          <w:spacing w:val="4"/>
        </w:rPr>
        <w:t xml:space="preserve"> </w:t>
      </w:r>
      <w:r>
        <w:rPr>
          <w:spacing w:val="-1"/>
        </w:rPr>
        <w:t>youth,</w:t>
      </w:r>
      <w:r>
        <w:t xml:space="preserve"> </w:t>
      </w:r>
      <w:r>
        <w:rPr>
          <w:spacing w:val="-1"/>
        </w:rPr>
        <w:t>and</w:t>
      </w:r>
      <w:r>
        <w:t xml:space="preserve"> </w:t>
      </w:r>
      <w:r>
        <w:rPr>
          <w:spacing w:val="-1"/>
        </w:rPr>
        <w:t xml:space="preserve">improve </w:t>
      </w:r>
      <w:r>
        <w:t>the</w:t>
      </w:r>
      <w:r>
        <w:rPr>
          <w:spacing w:val="-1"/>
        </w:rPr>
        <w:t xml:space="preserve"> juvenile justice system.</w:t>
      </w:r>
      <w:r>
        <w:rPr>
          <w:spacing w:val="60"/>
        </w:rPr>
        <w:t xml:space="preserve"> </w:t>
      </w:r>
      <w:r>
        <w:rPr>
          <w:spacing w:val="-1"/>
        </w:rPr>
        <w:t>To</w:t>
      </w:r>
      <w:r>
        <w:rPr>
          <w:spacing w:val="2"/>
        </w:rPr>
        <w:t xml:space="preserve"> </w:t>
      </w:r>
      <w:r>
        <w:rPr>
          <w:spacing w:val="-1"/>
        </w:rPr>
        <w:t xml:space="preserve">achieve </w:t>
      </w:r>
      <w:r>
        <w:t>these</w:t>
      </w:r>
      <w:r>
        <w:rPr>
          <w:spacing w:val="1"/>
        </w:rPr>
        <w:t xml:space="preserve"> </w:t>
      </w:r>
      <w:r>
        <w:rPr>
          <w:spacing w:val="-1"/>
        </w:rPr>
        <w:t>goals,</w:t>
      </w:r>
      <w:r>
        <w:rPr>
          <w:spacing w:val="85"/>
        </w:rPr>
        <w:t xml:space="preserve"> </w:t>
      </w:r>
      <w:r>
        <w:t>the</w:t>
      </w:r>
      <w:r>
        <w:rPr>
          <w:spacing w:val="-1"/>
        </w:rPr>
        <w:t xml:space="preserve"> </w:t>
      </w:r>
      <w:r>
        <w:t>JJDPA</w:t>
      </w:r>
      <w:r>
        <w:rPr>
          <w:spacing w:val="-1"/>
        </w:rPr>
        <w:t xml:space="preserve"> has</w:t>
      </w:r>
      <w:r>
        <w:t xml:space="preserve"> </w:t>
      </w:r>
      <w:r>
        <w:rPr>
          <w:spacing w:val="-1"/>
        </w:rPr>
        <w:t>established certain</w:t>
      </w:r>
      <w:r>
        <w:t xml:space="preserve"> core</w:t>
      </w:r>
      <w:r>
        <w:rPr>
          <w:spacing w:val="-1"/>
        </w:rPr>
        <w:t xml:space="preserve"> protections</w:t>
      </w:r>
      <w:r>
        <w:rPr>
          <w:spacing w:val="2"/>
        </w:rPr>
        <w:t xml:space="preserve"> </w:t>
      </w:r>
      <w:r>
        <w:rPr>
          <w:spacing w:val="-1"/>
        </w:rPr>
        <w:t>(mandates) with</w:t>
      </w:r>
      <w:r>
        <w:t xml:space="preserve"> </w:t>
      </w:r>
      <w:r>
        <w:rPr>
          <w:spacing w:val="-1"/>
        </w:rPr>
        <w:t>which</w:t>
      </w:r>
      <w:r>
        <w:t xml:space="preserve"> the</w:t>
      </w:r>
      <w:r>
        <w:rPr>
          <w:spacing w:val="-1"/>
        </w:rPr>
        <w:t xml:space="preserve"> states</w:t>
      </w:r>
      <w:r>
        <w:t xml:space="preserve"> must</w:t>
      </w:r>
      <w:r>
        <w:rPr>
          <w:spacing w:val="85"/>
        </w:rPr>
        <w:t xml:space="preserve"> </w:t>
      </w:r>
      <w:r>
        <w:rPr>
          <w:spacing w:val="-1"/>
        </w:rPr>
        <w:t>demonstrate compliance</w:t>
      </w:r>
      <w:r>
        <w:rPr>
          <w:spacing w:val="1"/>
        </w:rPr>
        <w:t xml:space="preserve"> </w:t>
      </w:r>
      <w:r>
        <w:t xml:space="preserve">in </w:t>
      </w:r>
      <w:r>
        <w:rPr>
          <w:spacing w:val="-1"/>
        </w:rPr>
        <w:t xml:space="preserve">order </w:t>
      </w:r>
      <w:r>
        <w:t>to be</w:t>
      </w:r>
      <w:r>
        <w:rPr>
          <w:spacing w:val="-1"/>
        </w:rPr>
        <w:t xml:space="preserve"> eligible </w:t>
      </w:r>
      <w:r>
        <w:t>for</w:t>
      </w:r>
      <w:r>
        <w:rPr>
          <w:spacing w:val="1"/>
        </w:rPr>
        <w:t xml:space="preserve"> </w:t>
      </w:r>
      <w:r>
        <w:rPr>
          <w:spacing w:val="-1"/>
        </w:rPr>
        <w:t>federal</w:t>
      </w:r>
      <w:r>
        <w:t xml:space="preserve"> funding</w:t>
      </w:r>
      <w:r>
        <w:rPr>
          <w:spacing w:val="-3"/>
        </w:rPr>
        <w:t xml:space="preserve"> </w:t>
      </w:r>
      <w:r>
        <w:rPr>
          <w:spacing w:val="-1"/>
        </w:rPr>
        <w:t xml:space="preserve">under </w:t>
      </w:r>
      <w:r>
        <w:t>the</w:t>
      </w:r>
      <w:r>
        <w:rPr>
          <w:spacing w:val="-1"/>
        </w:rPr>
        <w:t xml:space="preserve"> </w:t>
      </w:r>
      <w:r>
        <w:t>JJDPA</w:t>
      </w:r>
      <w:r>
        <w:rPr>
          <w:spacing w:val="-1"/>
        </w:rPr>
        <w:t xml:space="preserve"> Formula</w:t>
      </w:r>
      <w:r>
        <w:rPr>
          <w:spacing w:val="87"/>
        </w:rPr>
        <w:t xml:space="preserve"> </w:t>
      </w:r>
      <w:r>
        <w:rPr>
          <w:spacing w:val="-1"/>
        </w:rPr>
        <w:t>Grants</w:t>
      </w:r>
      <w:r>
        <w:t xml:space="preserve"> </w:t>
      </w:r>
      <w:r>
        <w:rPr>
          <w:spacing w:val="-1"/>
        </w:rPr>
        <w:t>Program.</w:t>
      </w:r>
      <w:r>
        <w:rPr>
          <w:spacing w:val="59"/>
        </w:rPr>
        <w:t xml:space="preserve"> </w:t>
      </w:r>
      <w:r>
        <w:rPr>
          <w:spacing w:val="-1"/>
        </w:rPr>
        <w:t>As</w:t>
      </w:r>
      <w:r>
        <w:t xml:space="preserve"> part</w:t>
      </w:r>
      <w:r>
        <w:rPr>
          <w:spacing w:val="2"/>
        </w:rPr>
        <w:t xml:space="preserve"> </w:t>
      </w:r>
      <w:r>
        <w:t>of</w:t>
      </w:r>
      <w:r>
        <w:rPr>
          <w:spacing w:val="-1"/>
        </w:rPr>
        <w:t xml:space="preserve"> </w:t>
      </w:r>
      <w:r>
        <w:t xml:space="preserve">this </w:t>
      </w:r>
      <w:r>
        <w:rPr>
          <w:spacing w:val="-1"/>
        </w:rPr>
        <w:t>process,</w:t>
      </w:r>
      <w:r>
        <w:t xml:space="preserve"> participating</w:t>
      </w:r>
      <w:r>
        <w:rPr>
          <w:spacing w:val="-3"/>
        </w:rPr>
        <w:t xml:space="preserve"> </w:t>
      </w:r>
      <w:r>
        <w:rPr>
          <w:spacing w:val="-1"/>
        </w:rPr>
        <w:t>states</w:t>
      </w:r>
      <w:r>
        <w:t xml:space="preserve"> are</w:t>
      </w:r>
      <w:r>
        <w:rPr>
          <w:spacing w:val="-1"/>
        </w:rPr>
        <w:t xml:space="preserve"> required </w:t>
      </w:r>
      <w:r>
        <w:t>to</w:t>
      </w:r>
      <w:r>
        <w:rPr>
          <w:spacing w:val="2"/>
        </w:rPr>
        <w:t xml:space="preserve"> </w:t>
      </w:r>
      <w:r>
        <w:rPr>
          <w:spacing w:val="-1"/>
        </w:rPr>
        <w:t>maintain</w:t>
      </w:r>
      <w:r>
        <w:t xml:space="preserve"> a</w:t>
      </w:r>
      <w:r>
        <w:rPr>
          <w:spacing w:val="59"/>
        </w:rPr>
        <w:t xml:space="preserve"> </w:t>
      </w:r>
      <w:r>
        <w:rPr>
          <w:spacing w:val="-1"/>
        </w:rPr>
        <w:t>comprehensive statewide</w:t>
      </w:r>
      <w:r>
        <w:rPr>
          <w:spacing w:val="1"/>
        </w:rPr>
        <w:t xml:space="preserve"> </w:t>
      </w:r>
      <w:r>
        <w:rPr>
          <w:spacing w:val="-1"/>
        </w:rPr>
        <w:t>compliance monitoring</w:t>
      </w:r>
      <w:r>
        <w:rPr>
          <w:spacing w:val="-3"/>
        </w:rPr>
        <w:t xml:space="preserve"> </w:t>
      </w:r>
      <w:r>
        <w:rPr>
          <w:spacing w:val="-1"/>
        </w:rPr>
        <w:t>system</w:t>
      </w:r>
      <w:r>
        <w:t xml:space="preserve"> </w:t>
      </w:r>
      <w:r>
        <w:rPr>
          <w:spacing w:val="-1"/>
        </w:rPr>
        <w:t>that</w:t>
      </w:r>
      <w:r>
        <w:t xml:space="preserve"> </w:t>
      </w:r>
      <w:r>
        <w:rPr>
          <w:spacing w:val="-1"/>
        </w:rPr>
        <w:t>inspects</w:t>
      </w:r>
      <w:r>
        <w:t xml:space="preserve"> </w:t>
      </w:r>
      <w:r>
        <w:rPr>
          <w:spacing w:val="-1"/>
        </w:rPr>
        <w:t>facilities,</w:t>
      </w:r>
      <w:r>
        <w:t xml:space="preserve"> </w:t>
      </w:r>
      <w:r>
        <w:rPr>
          <w:spacing w:val="-1"/>
        </w:rPr>
        <w:t>collects</w:t>
      </w:r>
      <w:r>
        <w:t xml:space="preserve"> </w:t>
      </w:r>
      <w:r>
        <w:rPr>
          <w:spacing w:val="-1"/>
        </w:rPr>
        <w:t>essential</w:t>
      </w:r>
      <w:r>
        <w:rPr>
          <w:spacing w:val="133"/>
        </w:rPr>
        <w:t xml:space="preserve"> </w:t>
      </w:r>
      <w:r>
        <w:rPr>
          <w:spacing w:val="-1"/>
        </w:rPr>
        <w:t>data and</w:t>
      </w:r>
      <w:r>
        <w:t xml:space="preserve"> </w:t>
      </w:r>
      <w:r>
        <w:rPr>
          <w:spacing w:val="-1"/>
        </w:rPr>
        <w:t>reports</w:t>
      </w:r>
      <w:r>
        <w:t xml:space="preserve"> annually</w:t>
      </w:r>
      <w:r>
        <w:rPr>
          <w:spacing w:val="-3"/>
        </w:rPr>
        <w:t xml:space="preserve"> </w:t>
      </w:r>
      <w:r>
        <w:t>to the</w:t>
      </w:r>
      <w:r>
        <w:rPr>
          <w:spacing w:val="-1"/>
        </w:rPr>
        <w:t xml:space="preserve"> U.S.</w:t>
      </w:r>
      <w:r>
        <w:t xml:space="preserve"> </w:t>
      </w:r>
      <w:r>
        <w:rPr>
          <w:spacing w:val="-1"/>
        </w:rPr>
        <w:t>Department</w:t>
      </w:r>
      <w:r>
        <w:rPr>
          <w:spacing w:val="2"/>
        </w:rPr>
        <w:t xml:space="preserve"> </w:t>
      </w:r>
      <w:r>
        <w:t>of</w:t>
      </w:r>
      <w:r>
        <w:rPr>
          <w:spacing w:val="-1"/>
        </w:rPr>
        <w:t xml:space="preserve"> </w:t>
      </w:r>
      <w:r>
        <w:t xml:space="preserve">Justice, </w:t>
      </w:r>
      <w:r>
        <w:rPr>
          <w:spacing w:val="-1"/>
        </w:rPr>
        <w:t xml:space="preserve">Office </w:t>
      </w:r>
      <w:r>
        <w:t>of</w:t>
      </w:r>
      <w:r>
        <w:rPr>
          <w:spacing w:val="-1"/>
        </w:rPr>
        <w:t xml:space="preserve"> </w:t>
      </w:r>
      <w:r>
        <w:t>Juvenile</w:t>
      </w:r>
      <w:r>
        <w:rPr>
          <w:spacing w:val="-1"/>
        </w:rPr>
        <w:t xml:space="preserve"> Justice and</w:t>
      </w:r>
      <w:r>
        <w:rPr>
          <w:spacing w:val="71"/>
        </w:rPr>
        <w:t xml:space="preserve"> </w:t>
      </w:r>
      <w:r>
        <w:t>Delinquency</w:t>
      </w:r>
      <w:r>
        <w:rPr>
          <w:spacing w:val="-5"/>
        </w:rPr>
        <w:t xml:space="preserve"> </w:t>
      </w:r>
      <w:r>
        <w:rPr>
          <w:spacing w:val="-1"/>
        </w:rPr>
        <w:t>Prevention</w:t>
      </w:r>
      <w:r>
        <w:t xml:space="preserve"> </w:t>
      </w:r>
      <w:r>
        <w:rPr>
          <w:spacing w:val="-1"/>
        </w:rPr>
        <w:t xml:space="preserve">(OJJDP) </w:t>
      </w:r>
      <w:r>
        <w:t>on the</w:t>
      </w:r>
      <w:r>
        <w:rPr>
          <w:spacing w:val="-1"/>
        </w:rPr>
        <w:t xml:space="preserve"> </w:t>
      </w:r>
      <w:r>
        <w:t>extent of</w:t>
      </w:r>
      <w:r>
        <w:rPr>
          <w:spacing w:val="-4"/>
        </w:rPr>
        <w:t xml:space="preserve"> </w:t>
      </w:r>
      <w:r>
        <w:rPr>
          <w:spacing w:val="-1"/>
        </w:rPr>
        <w:t>compliance with</w:t>
      </w:r>
      <w:r>
        <w:t xml:space="preserve"> the</w:t>
      </w:r>
      <w:r>
        <w:rPr>
          <w:spacing w:val="-1"/>
        </w:rPr>
        <w:t xml:space="preserve"> </w:t>
      </w:r>
      <w:r>
        <w:t>following</w:t>
      </w:r>
      <w:r>
        <w:rPr>
          <w:spacing w:val="-3"/>
        </w:rPr>
        <w:t xml:space="preserve"> </w:t>
      </w:r>
      <w:r>
        <w:t>three</w:t>
      </w:r>
      <w:r>
        <w:rPr>
          <w:spacing w:val="-1"/>
        </w:rPr>
        <w:t xml:space="preserve"> mandates:</w:t>
      </w:r>
      <w:r>
        <w:rPr>
          <w:spacing w:val="67"/>
        </w:rPr>
        <w:t xml:space="preserve"> </w:t>
      </w:r>
      <w:r>
        <w:rPr>
          <w:b/>
          <w:i/>
          <w:spacing w:val="-1"/>
        </w:rPr>
        <w:t>Deinstitutionalization</w:t>
      </w:r>
      <w:r>
        <w:rPr>
          <w:b/>
          <w:i/>
        </w:rPr>
        <w:t xml:space="preserve"> of</w:t>
      </w:r>
      <w:r>
        <w:rPr>
          <w:b/>
          <w:i/>
          <w:spacing w:val="-4"/>
        </w:rPr>
        <w:t xml:space="preserve"> </w:t>
      </w:r>
      <w:r>
        <w:rPr>
          <w:b/>
          <w:i/>
        </w:rPr>
        <w:t xml:space="preserve">Status </w:t>
      </w:r>
      <w:r>
        <w:rPr>
          <w:b/>
          <w:i/>
          <w:spacing w:val="-1"/>
        </w:rPr>
        <w:t>Offenders</w:t>
      </w:r>
      <w:r>
        <w:rPr>
          <w:b/>
          <w:i/>
        </w:rPr>
        <w:t xml:space="preserve"> </w:t>
      </w:r>
      <w:r>
        <w:rPr>
          <w:b/>
          <w:i/>
          <w:spacing w:val="-1"/>
        </w:rPr>
        <w:t>(DSO)</w:t>
      </w:r>
      <w:r w:rsidR="00BC4F43">
        <w:rPr>
          <w:b/>
          <w:i/>
          <w:spacing w:val="-1"/>
        </w:rPr>
        <w:t xml:space="preserve">. </w:t>
      </w:r>
      <w:r>
        <w:rPr>
          <w:spacing w:val="-1"/>
        </w:rPr>
        <w:t xml:space="preserve">The </w:t>
      </w:r>
      <w:r>
        <w:t>JJDPA</w:t>
      </w:r>
      <w:r>
        <w:rPr>
          <w:spacing w:val="-1"/>
        </w:rPr>
        <w:t xml:space="preserve"> provides</w:t>
      </w:r>
      <w:r>
        <w:t xml:space="preserve"> </w:t>
      </w:r>
      <w:r>
        <w:rPr>
          <w:spacing w:val="-1"/>
        </w:rPr>
        <w:t>for status</w:t>
      </w:r>
      <w:r>
        <w:t xml:space="preserve"> </w:t>
      </w:r>
      <w:r>
        <w:rPr>
          <w:spacing w:val="-1"/>
        </w:rPr>
        <w:t>offenders,</w:t>
      </w:r>
      <w:r>
        <w:t xml:space="preserve"> </w:t>
      </w:r>
      <w:r>
        <w:rPr>
          <w:spacing w:val="-1"/>
        </w:rPr>
        <w:lastRenderedPageBreak/>
        <w:t>civil-type offenders,</w:t>
      </w:r>
      <w:r>
        <w:t xml:space="preserve"> </w:t>
      </w:r>
      <w:r>
        <w:rPr>
          <w:spacing w:val="-1"/>
        </w:rPr>
        <w:t>and</w:t>
      </w:r>
      <w:r>
        <w:t xml:space="preserve"> </w:t>
      </w:r>
      <w:r>
        <w:rPr>
          <w:spacing w:val="-1"/>
        </w:rPr>
        <w:t>non</w:t>
      </w:r>
      <w:r w:rsidR="004E57FE">
        <w:rPr>
          <w:spacing w:val="-1"/>
        </w:rPr>
        <w:t>-</w:t>
      </w:r>
      <w:r>
        <w:rPr>
          <w:spacing w:val="-1"/>
        </w:rPr>
        <w:t>offenders</w:t>
      </w:r>
      <w:r>
        <w:t xml:space="preserve"> not to be</w:t>
      </w:r>
      <w:r>
        <w:rPr>
          <w:spacing w:val="-1"/>
        </w:rPr>
        <w:t xml:space="preserve"> detained</w:t>
      </w:r>
      <w:r>
        <w:t xml:space="preserve"> or</w:t>
      </w:r>
      <w:r>
        <w:rPr>
          <w:spacing w:val="-1"/>
        </w:rPr>
        <w:t xml:space="preserve"> confined</w:t>
      </w:r>
      <w:r>
        <w:t xml:space="preserve"> in </w:t>
      </w:r>
      <w:r>
        <w:rPr>
          <w:spacing w:val="-1"/>
        </w:rPr>
        <w:t xml:space="preserve">secure </w:t>
      </w:r>
      <w:r>
        <w:t>detention or</w:t>
      </w:r>
      <w:r>
        <w:rPr>
          <w:spacing w:val="81"/>
        </w:rPr>
        <w:t xml:space="preserve"> </w:t>
      </w:r>
      <w:r>
        <w:rPr>
          <w:spacing w:val="-1"/>
        </w:rPr>
        <w:t>correctional</w:t>
      </w:r>
      <w:r>
        <w:t xml:space="preserve"> </w:t>
      </w:r>
      <w:r>
        <w:rPr>
          <w:spacing w:val="-1"/>
        </w:rPr>
        <w:t>facilities.</w:t>
      </w:r>
    </w:p>
    <w:p w:rsidR="00BC4F43" w:rsidRDefault="00BC4F43" w:rsidP="00BC4F43">
      <w:pPr>
        <w:pStyle w:val="Heading2"/>
        <w:spacing w:before="182"/>
        <w:ind w:left="119" w:right="106"/>
        <w:rPr>
          <w:rFonts w:cs="Times New Roman"/>
        </w:rPr>
      </w:pPr>
    </w:p>
    <w:p w:rsidR="00084E0C" w:rsidRDefault="00FB6BF8">
      <w:pPr>
        <w:spacing w:before="5" w:line="274" w:lineRule="exact"/>
        <w:ind w:left="100"/>
        <w:rPr>
          <w:rFonts w:ascii="Times New Roman" w:eastAsia="Times New Roman" w:hAnsi="Times New Roman" w:cs="Times New Roman"/>
          <w:sz w:val="24"/>
          <w:szCs w:val="24"/>
        </w:rPr>
      </w:pPr>
      <w:r>
        <w:rPr>
          <w:rFonts w:ascii="Times New Roman"/>
          <w:b/>
          <w:i/>
          <w:spacing w:val="-1"/>
          <w:sz w:val="24"/>
        </w:rPr>
        <w:t>Separation</w:t>
      </w:r>
      <w:r>
        <w:rPr>
          <w:rFonts w:ascii="Times New Roman"/>
          <w:b/>
          <w:i/>
          <w:sz w:val="24"/>
        </w:rPr>
        <w:t xml:space="preserve"> of</w:t>
      </w:r>
      <w:r>
        <w:rPr>
          <w:rFonts w:ascii="Times New Roman"/>
          <w:b/>
          <w:i/>
          <w:spacing w:val="-1"/>
          <w:sz w:val="24"/>
        </w:rPr>
        <w:t xml:space="preserve"> Juveniles</w:t>
      </w:r>
      <w:r>
        <w:rPr>
          <w:rFonts w:ascii="Times New Roman"/>
          <w:b/>
          <w:i/>
          <w:spacing w:val="-3"/>
          <w:sz w:val="24"/>
        </w:rPr>
        <w:t xml:space="preserve"> </w:t>
      </w:r>
      <w:r>
        <w:rPr>
          <w:rFonts w:ascii="Times New Roman"/>
          <w:b/>
          <w:i/>
          <w:spacing w:val="-1"/>
          <w:sz w:val="24"/>
        </w:rPr>
        <w:t>from</w:t>
      </w:r>
      <w:r>
        <w:rPr>
          <w:rFonts w:ascii="Times New Roman"/>
          <w:b/>
          <w:i/>
          <w:spacing w:val="2"/>
          <w:sz w:val="24"/>
        </w:rPr>
        <w:t xml:space="preserve"> </w:t>
      </w:r>
      <w:r>
        <w:rPr>
          <w:rFonts w:ascii="Times New Roman"/>
          <w:b/>
          <w:i/>
          <w:spacing w:val="-1"/>
          <w:sz w:val="24"/>
        </w:rPr>
        <w:t>Adult</w:t>
      </w:r>
      <w:r>
        <w:rPr>
          <w:rFonts w:ascii="Times New Roman"/>
          <w:b/>
          <w:i/>
          <w:sz w:val="24"/>
        </w:rPr>
        <w:t xml:space="preserve"> </w:t>
      </w:r>
      <w:r>
        <w:rPr>
          <w:rFonts w:ascii="Times New Roman"/>
          <w:b/>
          <w:i/>
          <w:spacing w:val="-1"/>
          <w:sz w:val="24"/>
        </w:rPr>
        <w:t>Offenders</w:t>
      </w:r>
      <w:r>
        <w:rPr>
          <w:rFonts w:ascii="Times New Roman"/>
          <w:b/>
          <w:i/>
          <w:sz w:val="24"/>
        </w:rPr>
        <w:t xml:space="preserve"> in</w:t>
      </w:r>
      <w:r>
        <w:rPr>
          <w:rFonts w:ascii="Times New Roman"/>
          <w:b/>
          <w:i/>
          <w:spacing w:val="-2"/>
          <w:sz w:val="24"/>
        </w:rPr>
        <w:t xml:space="preserve"> </w:t>
      </w:r>
      <w:r>
        <w:rPr>
          <w:rFonts w:ascii="Times New Roman"/>
          <w:b/>
          <w:i/>
          <w:spacing w:val="-1"/>
          <w:sz w:val="24"/>
        </w:rPr>
        <w:t>Secure Facilities</w:t>
      </w:r>
      <w:r>
        <w:rPr>
          <w:rFonts w:ascii="Times New Roman"/>
          <w:b/>
          <w:i/>
          <w:sz w:val="24"/>
        </w:rPr>
        <w:t xml:space="preserve"> </w:t>
      </w:r>
      <w:r>
        <w:rPr>
          <w:rFonts w:ascii="Times New Roman"/>
          <w:b/>
          <w:i/>
          <w:spacing w:val="-1"/>
          <w:sz w:val="24"/>
        </w:rPr>
        <w:t>(Separation)</w:t>
      </w:r>
    </w:p>
    <w:p w:rsidR="00084E0C" w:rsidRDefault="00FB6BF8">
      <w:pPr>
        <w:ind w:left="100" w:right="198"/>
        <w:rPr>
          <w:rFonts w:ascii="Times New Roman" w:eastAsia="Times New Roman" w:hAnsi="Times New Roman" w:cs="Times New Roman"/>
          <w:sz w:val="24"/>
          <w:szCs w:val="24"/>
        </w:rPr>
      </w:pPr>
      <w:r>
        <w:rPr>
          <w:rFonts w:ascii="Times New Roman"/>
          <w:spacing w:val="-1"/>
          <w:sz w:val="24"/>
        </w:rPr>
        <w:t xml:space="preserve">The </w:t>
      </w:r>
      <w:r>
        <w:rPr>
          <w:rFonts w:ascii="Times New Roman"/>
          <w:sz w:val="24"/>
        </w:rPr>
        <w:t>JJDPA</w:t>
      </w:r>
      <w:r>
        <w:rPr>
          <w:rFonts w:ascii="Times New Roman"/>
          <w:spacing w:val="-1"/>
          <w:sz w:val="24"/>
        </w:rPr>
        <w:t xml:space="preserve"> provides</w:t>
      </w:r>
      <w:r>
        <w:rPr>
          <w:rFonts w:ascii="Times New Roman"/>
          <w:sz w:val="24"/>
        </w:rPr>
        <w:t xml:space="preserve"> </w:t>
      </w:r>
      <w:r>
        <w:rPr>
          <w:rFonts w:ascii="Times New Roman"/>
          <w:spacing w:val="-1"/>
          <w:sz w:val="24"/>
        </w:rPr>
        <w:t>for juvenile offenders,</w:t>
      </w:r>
      <w:r>
        <w:rPr>
          <w:rFonts w:ascii="Times New Roman"/>
          <w:sz w:val="24"/>
        </w:rPr>
        <w:t xml:space="preserve"> </w:t>
      </w:r>
      <w:r>
        <w:rPr>
          <w:rFonts w:ascii="Times New Roman"/>
          <w:spacing w:val="-1"/>
          <w:sz w:val="24"/>
        </w:rPr>
        <w:t>status</w:t>
      </w:r>
      <w:r>
        <w:rPr>
          <w:rFonts w:ascii="Times New Roman"/>
          <w:spacing w:val="2"/>
          <w:sz w:val="24"/>
        </w:rPr>
        <w:t xml:space="preserve"> </w:t>
      </w:r>
      <w:r>
        <w:rPr>
          <w:rFonts w:ascii="Times New Roman"/>
          <w:spacing w:val="-1"/>
          <w:sz w:val="24"/>
        </w:rPr>
        <w:t>offenders</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non</w:t>
      </w:r>
      <w:r w:rsidR="004E57FE">
        <w:rPr>
          <w:rFonts w:ascii="Times New Roman"/>
          <w:spacing w:val="-1"/>
          <w:sz w:val="24"/>
        </w:rPr>
        <w:t>-</w:t>
      </w:r>
      <w:r>
        <w:rPr>
          <w:rFonts w:ascii="Times New Roman"/>
          <w:spacing w:val="-1"/>
          <w:sz w:val="24"/>
        </w:rPr>
        <w:t>offenders</w:t>
      </w:r>
      <w:r>
        <w:rPr>
          <w:rFonts w:ascii="Times New Roman"/>
          <w:sz w:val="24"/>
        </w:rPr>
        <w:t xml:space="preserve"> not to be</w:t>
      </w:r>
      <w:r>
        <w:rPr>
          <w:rFonts w:ascii="Times New Roman"/>
          <w:spacing w:val="-1"/>
          <w:sz w:val="24"/>
        </w:rPr>
        <w:t xml:space="preserve"> detained</w:t>
      </w:r>
      <w:r>
        <w:rPr>
          <w:rFonts w:ascii="Times New Roman"/>
          <w:spacing w:val="109"/>
          <w:sz w:val="24"/>
        </w:rPr>
        <w:t xml:space="preserve"> </w:t>
      </w:r>
      <w:r>
        <w:rPr>
          <w:rFonts w:ascii="Times New Roman"/>
          <w:sz w:val="24"/>
        </w:rPr>
        <w:t>or</w:t>
      </w:r>
      <w:r>
        <w:rPr>
          <w:rFonts w:ascii="Times New Roman"/>
          <w:spacing w:val="-1"/>
          <w:sz w:val="24"/>
        </w:rPr>
        <w:t xml:space="preserve"> confined</w:t>
      </w:r>
      <w:r>
        <w:rPr>
          <w:rFonts w:ascii="Times New Roman"/>
          <w:sz w:val="24"/>
        </w:rPr>
        <w:t xml:space="preserve"> in </w:t>
      </w:r>
      <w:r>
        <w:rPr>
          <w:rFonts w:ascii="Times New Roman"/>
          <w:spacing w:val="1"/>
          <w:sz w:val="24"/>
        </w:rPr>
        <w:t>any</w:t>
      </w:r>
      <w:r>
        <w:rPr>
          <w:rFonts w:ascii="Times New Roman"/>
          <w:spacing w:val="-5"/>
          <w:sz w:val="24"/>
        </w:rPr>
        <w:t xml:space="preserve"> </w:t>
      </w:r>
      <w:r>
        <w:rPr>
          <w:rFonts w:ascii="Times New Roman"/>
          <w:sz w:val="24"/>
        </w:rPr>
        <w:t xml:space="preserve">institution in </w:t>
      </w:r>
      <w:r>
        <w:rPr>
          <w:rFonts w:ascii="Times New Roman"/>
          <w:spacing w:val="-1"/>
          <w:sz w:val="24"/>
        </w:rPr>
        <w:t>which</w:t>
      </w:r>
      <w:r>
        <w:rPr>
          <w:rFonts w:ascii="Times New Roman"/>
          <w:sz w:val="24"/>
        </w:rPr>
        <w:t xml:space="preserve"> they</w:t>
      </w:r>
      <w:r>
        <w:rPr>
          <w:rFonts w:ascii="Times New Roman"/>
          <w:spacing w:val="-5"/>
          <w:sz w:val="24"/>
        </w:rPr>
        <w:t xml:space="preserve"> </w:t>
      </w:r>
      <w:r>
        <w:rPr>
          <w:rFonts w:ascii="Times New Roman"/>
          <w:sz w:val="24"/>
        </w:rPr>
        <w:t>have</w:t>
      </w:r>
      <w:r>
        <w:rPr>
          <w:rFonts w:ascii="Times New Roman"/>
          <w:spacing w:val="-1"/>
          <w:sz w:val="24"/>
        </w:rPr>
        <w:t xml:space="preserve"> contact</w:t>
      </w:r>
      <w:r>
        <w:rPr>
          <w:rFonts w:ascii="Times New Roman"/>
          <w:sz w:val="24"/>
        </w:rPr>
        <w:t xml:space="preserve"> </w:t>
      </w:r>
      <w:r>
        <w:rPr>
          <w:rFonts w:ascii="Times New Roman"/>
          <w:spacing w:val="-1"/>
          <w:sz w:val="24"/>
        </w:rPr>
        <w:t>with</w:t>
      </w:r>
      <w:r>
        <w:rPr>
          <w:rFonts w:ascii="Times New Roman"/>
          <w:sz w:val="24"/>
        </w:rPr>
        <w:t xml:space="preserve"> </w:t>
      </w:r>
      <w:r>
        <w:rPr>
          <w:rFonts w:ascii="Times New Roman"/>
          <w:spacing w:val="-1"/>
          <w:sz w:val="24"/>
        </w:rPr>
        <w:t>adult</w:t>
      </w:r>
      <w:r>
        <w:rPr>
          <w:rFonts w:ascii="Times New Roman"/>
          <w:sz w:val="24"/>
        </w:rPr>
        <w:t xml:space="preserve"> </w:t>
      </w:r>
      <w:r>
        <w:rPr>
          <w:rFonts w:ascii="Times New Roman"/>
          <w:spacing w:val="-1"/>
          <w:sz w:val="24"/>
        </w:rPr>
        <w:t>inmates.</w:t>
      </w:r>
    </w:p>
    <w:p w:rsidR="00084E0C" w:rsidRDefault="00FB6BF8">
      <w:pPr>
        <w:spacing w:before="5" w:line="274" w:lineRule="exact"/>
        <w:ind w:left="100"/>
        <w:rPr>
          <w:rFonts w:ascii="Times New Roman" w:eastAsia="Times New Roman" w:hAnsi="Times New Roman" w:cs="Times New Roman"/>
          <w:sz w:val="24"/>
          <w:szCs w:val="24"/>
        </w:rPr>
      </w:pPr>
      <w:r>
        <w:rPr>
          <w:rFonts w:ascii="Times New Roman"/>
          <w:b/>
          <w:i/>
          <w:sz w:val="24"/>
        </w:rPr>
        <w:t>Removal of</w:t>
      </w:r>
      <w:r>
        <w:rPr>
          <w:rFonts w:ascii="Times New Roman"/>
          <w:b/>
          <w:i/>
          <w:spacing w:val="-1"/>
          <w:sz w:val="24"/>
        </w:rPr>
        <w:t xml:space="preserve"> Juveniles</w:t>
      </w:r>
      <w:r>
        <w:rPr>
          <w:rFonts w:ascii="Times New Roman"/>
          <w:b/>
          <w:i/>
          <w:sz w:val="24"/>
        </w:rPr>
        <w:t xml:space="preserve"> </w:t>
      </w:r>
      <w:r>
        <w:rPr>
          <w:rFonts w:ascii="Times New Roman"/>
          <w:b/>
          <w:i/>
          <w:spacing w:val="-1"/>
          <w:sz w:val="24"/>
        </w:rPr>
        <w:t>from</w:t>
      </w:r>
      <w:r>
        <w:rPr>
          <w:rFonts w:ascii="Times New Roman"/>
          <w:b/>
          <w:i/>
          <w:sz w:val="24"/>
        </w:rPr>
        <w:t xml:space="preserve"> Adult </w:t>
      </w:r>
      <w:r>
        <w:rPr>
          <w:rFonts w:ascii="Times New Roman"/>
          <w:b/>
          <w:i/>
          <w:spacing w:val="-1"/>
          <w:sz w:val="24"/>
        </w:rPr>
        <w:t>Jails</w:t>
      </w:r>
      <w:r>
        <w:rPr>
          <w:rFonts w:ascii="Times New Roman"/>
          <w:b/>
          <w:i/>
          <w:sz w:val="24"/>
        </w:rPr>
        <w:t xml:space="preserve"> and </w:t>
      </w:r>
      <w:r>
        <w:rPr>
          <w:rFonts w:ascii="Times New Roman"/>
          <w:b/>
          <w:i/>
          <w:spacing w:val="-1"/>
          <w:sz w:val="24"/>
        </w:rPr>
        <w:t>Lockups</w:t>
      </w:r>
      <w:r>
        <w:rPr>
          <w:rFonts w:ascii="Times New Roman"/>
          <w:b/>
          <w:i/>
          <w:sz w:val="24"/>
        </w:rPr>
        <w:t xml:space="preserve"> </w:t>
      </w:r>
      <w:r>
        <w:rPr>
          <w:rFonts w:ascii="Times New Roman"/>
          <w:b/>
          <w:i/>
          <w:spacing w:val="-1"/>
          <w:sz w:val="24"/>
        </w:rPr>
        <w:t>(Jail</w:t>
      </w:r>
      <w:r>
        <w:rPr>
          <w:rFonts w:ascii="Times New Roman"/>
          <w:b/>
          <w:i/>
          <w:sz w:val="24"/>
        </w:rPr>
        <w:t xml:space="preserve"> </w:t>
      </w:r>
      <w:r>
        <w:rPr>
          <w:rFonts w:ascii="Times New Roman"/>
          <w:b/>
          <w:i/>
          <w:spacing w:val="-1"/>
          <w:sz w:val="24"/>
        </w:rPr>
        <w:t>Removal)</w:t>
      </w:r>
    </w:p>
    <w:p w:rsidR="00084E0C" w:rsidRDefault="00FB6BF8">
      <w:pPr>
        <w:ind w:left="100" w:right="198"/>
        <w:rPr>
          <w:rFonts w:ascii="Times New Roman" w:eastAsia="Times New Roman" w:hAnsi="Times New Roman" w:cs="Times New Roman"/>
          <w:sz w:val="24"/>
          <w:szCs w:val="24"/>
        </w:rPr>
      </w:pPr>
      <w:r>
        <w:rPr>
          <w:rFonts w:ascii="Times New Roman"/>
          <w:spacing w:val="-1"/>
          <w:sz w:val="24"/>
        </w:rPr>
        <w:t xml:space="preserve">The </w:t>
      </w:r>
      <w:r>
        <w:rPr>
          <w:rFonts w:ascii="Times New Roman"/>
          <w:sz w:val="24"/>
        </w:rPr>
        <w:t>JJDPA</w:t>
      </w:r>
      <w:r>
        <w:rPr>
          <w:rFonts w:ascii="Times New Roman"/>
          <w:spacing w:val="-1"/>
          <w:sz w:val="24"/>
        </w:rPr>
        <w:t xml:space="preserve"> provides</w:t>
      </w:r>
      <w:r>
        <w:rPr>
          <w:rFonts w:ascii="Times New Roman"/>
          <w:sz w:val="24"/>
        </w:rPr>
        <w:t xml:space="preserve"> </w:t>
      </w:r>
      <w:r>
        <w:rPr>
          <w:rFonts w:ascii="Times New Roman"/>
          <w:spacing w:val="-1"/>
          <w:sz w:val="24"/>
        </w:rPr>
        <w:t>for all</w:t>
      </w:r>
      <w:r>
        <w:rPr>
          <w:rFonts w:ascii="Times New Roman"/>
          <w:sz w:val="24"/>
        </w:rPr>
        <w:t xml:space="preserve"> </w:t>
      </w:r>
      <w:r>
        <w:rPr>
          <w:rFonts w:ascii="Times New Roman"/>
          <w:spacing w:val="-1"/>
          <w:sz w:val="24"/>
        </w:rPr>
        <w:t>juveniles</w:t>
      </w:r>
      <w:r>
        <w:rPr>
          <w:rFonts w:ascii="Times New Roman"/>
          <w:sz w:val="24"/>
        </w:rPr>
        <w:t xml:space="preserve"> not to be</w:t>
      </w:r>
      <w:r>
        <w:rPr>
          <w:rFonts w:ascii="Times New Roman"/>
          <w:spacing w:val="-1"/>
          <w:sz w:val="24"/>
        </w:rPr>
        <w:t xml:space="preserve"> detained</w:t>
      </w:r>
      <w:r>
        <w:rPr>
          <w:rFonts w:ascii="Times New Roman"/>
          <w:sz w:val="24"/>
        </w:rPr>
        <w:t xml:space="preserve"> or</w:t>
      </w:r>
      <w:r>
        <w:rPr>
          <w:rFonts w:ascii="Times New Roman"/>
          <w:spacing w:val="-1"/>
          <w:sz w:val="24"/>
        </w:rPr>
        <w:t xml:space="preserve"> confined</w:t>
      </w:r>
      <w:r>
        <w:rPr>
          <w:rFonts w:ascii="Times New Roman"/>
          <w:sz w:val="24"/>
        </w:rPr>
        <w:t xml:space="preserve"> in </w:t>
      </w:r>
      <w:r>
        <w:rPr>
          <w:rFonts w:ascii="Times New Roman"/>
          <w:spacing w:val="1"/>
          <w:sz w:val="24"/>
        </w:rPr>
        <w:t>any</w:t>
      </w:r>
      <w:r>
        <w:rPr>
          <w:rFonts w:ascii="Times New Roman"/>
          <w:spacing w:val="-3"/>
          <w:sz w:val="24"/>
        </w:rPr>
        <w:t xml:space="preserve"> </w:t>
      </w:r>
      <w:r>
        <w:rPr>
          <w:rFonts w:ascii="Times New Roman"/>
          <w:spacing w:val="-1"/>
          <w:sz w:val="24"/>
        </w:rPr>
        <w:t>jail</w:t>
      </w:r>
      <w:r>
        <w:rPr>
          <w:rFonts w:ascii="Times New Roman"/>
          <w:sz w:val="24"/>
        </w:rPr>
        <w:t xml:space="preserve"> or</w:t>
      </w:r>
      <w:r>
        <w:rPr>
          <w:rFonts w:ascii="Times New Roman"/>
          <w:spacing w:val="-1"/>
          <w:sz w:val="24"/>
        </w:rPr>
        <w:t xml:space="preserve"> lockup</w:t>
      </w:r>
      <w:r>
        <w:rPr>
          <w:rFonts w:ascii="Times New Roman"/>
          <w:sz w:val="24"/>
        </w:rPr>
        <w:t xml:space="preserve"> </w:t>
      </w:r>
      <w:r>
        <w:rPr>
          <w:rFonts w:ascii="Times New Roman"/>
          <w:spacing w:val="-1"/>
          <w:sz w:val="24"/>
        </w:rPr>
        <w:t>for</w:t>
      </w:r>
      <w:r>
        <w:rPr>
          <w:rFonts w:ascii="Times New Roman"/>
          <w:spacing w:val="85"/>
          <w:sz w:val="24"/>
        </w:rPr>
        <w:t xml:space="preserve"> </w:t>
      </w:r>
      <w:r>
        <w:rPr>
          <w:rFonts w:ascii="Times New Roman"/>
          <w:spacing w:val="-1"/>
          <w:sz w:val="24"/>
        </w:rPr>
        <w:t>adults.</w:t>
      </w:r>
    </w:p>
    <w:p w:rsidR="00084E0C" w:rsidRDefault="00084E0C">
      <w:pPr>
        <w:rPr>
          <w:rFonts w:ascii="Times New Roman" w:eastAsia="Times New Roman" w:hAnsi="Times New Roman" w:cs="Times New Roman"/>
          <w:sz w:val="24"/>
          <w:szCs w:val="24"/>
        </w:rPr>
      </w:pPr>
    </w:p>
    <w:p w:rsidR="00084E0C" w:rsidRDefault="00FB6BF8" w:rsidP="004E57FE">
      <w:pPr>
        <w:ind w:left="100" w:right="154"/>
        <w:rPr>
          <w:rFonts w:ascii="Times New Roman" w:eastAsia="Times New Roman" w:hAnsi="Times New Roman" w:cs="Times New Roman"/>
          <w:sz w:val="24"/>
          <w:szCs w:val="24"/>
        </w:rPr>
      </w:pPr>
      <w:r>
        <w:rPr>
          <w:rFonts w:ascii="Times New Roman"/>
          <w:spacing w:val="-1"/>
          <w:sz w:val="24"/>
        </w:rPr>
        <w:t xml:space="preserve">The Office </w:t>
      </w:r>
      <w:r>
        <w:rPr>
          <w:rFonts w:ascii="Times New Roman"/>
          <w:sz w:val="24"/>
        </w:rPr>
        <w:t>of</w:t>
      </w:r>
      <w:r>
        <w:rPr>
          <w:rFonts w:ascii="Times New Roman"/>
          <w:spacing w:val="-1"/>
          <w:sz w:val="24"/>
        </w:rPr>
        <w:t xml:space="preserve"> </w:t>
      </w:r>
      <w:r>
        <w:rPr>
          <w:rFonts w:ascii="Times New Roman"/>
          <w:sz w:val="24"/>
        </w:rPr>
        <w:t>Policy</w:t>
      </w:r>
      <w:r>
        <w:rPr>
          <w:rFonts w:ascii="Times New Roman"/>
          <w:spacing w:val="-5"/>
          <w:sz w:val="24"/>
        </w:rPr>
        <w:t xml:space="preserve"> </w:t>
      </w:r>
      <w:r>
        <w:rPr>
          <w:rFonts w:ascii="Times New Roman"/>
          <w:spacing w:val="-1"/>
          <w:sz w:val="24"/>
        </w:rPr>
        <w:t>and</w:t>
      </w:r>
      <w:r>
        <w:rPr>
          <w:rFonts w:ascii="Times New Roman"/>
          <w:spacing w:val="2"/>
          <w:sz w:val="24"/>
        </w:rPr>
        <w:t xml:space="preserve"> </w:t>
      </w:r>
      <w:r>
        <w:rPr>
          <w:rFonts w:ascii="Times New Roman"/>
          <w:spacing w:val="-1"/>
          <w:sz w:val="24"/>
        </w:rPr>
        <w:t>Management</w:t>
      </w:r>
      <w:r>
        <w:rPr>
          <w:rFonts w:ascii="Times New Roman"/>
          <w:sz w:val="24"/>
        </w:rPr>
        <w:t xml:space="preserve"> is the</w:t>
      </w:r>
      <w:r>
        <w:rPr>
          <w:rFonts w:ascii="Times New Roman"/>
          <w:spacing w:val="-1"/>
          <w:sz w:val="24"/>
        </w:rPr>
        <w:t xml:space="preserve"> state</w:t>
      </w:r>
      <w:r>
        <w:rPr>
          <w:rFonts w:ascii="Times New Roman"/>
          <w:spacing w:val="1"/>
          <w:sz w:val="24"/>
        </w:rPr>
        <w:t xml:space="preserve"> </w:t>
      </w:r>
      <w:r>
        <w:rPr>
          <w:rFonts w:ascii="Times New Roman"/>
          <w:sz w:val="24"/>
        </w:rPr>
        <w:t>agency</w:t>
      </w:r>
      <w:r>
        <w:rPr>
          <w:rFonts w:ascii="Times New Roman"/>
          <w:spacing w:val="-5"/>
          <w:sz w:val="24"/>
        </w:rPr>
        <w:t xml:space="preserve"> </w:t>
      </w:r>
      <w:r>
        <w:rPr>
          <w:rFonts w:ascii="Times New Roman"/>
          <w:sz w:val="24"/>
        </w:rPr>
        <w:t>responsible</w:t>
      </w:r>
      <w:r>
        <w:rPr>
          <w:rFonts w:ascii="Times New Roman"/>
          <w:spacing w:val="-1"/>
          <w:sz w:val="24"/>
        </w:rPr>
        <w:t xml:space="preserve"> for </w:t>
      </w:r>
      <w:r>
        <w:rPr>
          <w:rFonts w:ascii="Times New Roman"/>
          <w:sz w:val="24"/>
        </w:rPr>
        <w:t>maintaining</w:t>
      </w:r>
      <w:r>
        <w:rPr>
          <w:rFonts w:ascii="Times New Roman"/>
          <w:spacing w:val="-3"/>
          <w:sz w:val="24"/>
        </w:rPr>
        <w:t xml:space="preserve"> </w:t>
      </w:r>
      <w:r>
        <w:rPr>
          <w:rFonts w:ascii="Times New Roman"/>
          <w:sz w:val="24"/>
        </w:rPr>
        <w:t>the</w:t>
      </w:r>
      <w:r>
        <w:rPr>
          <w:rFonts w:ascii="Times New Roman"/>
          <w:spacing w:val="47"/>
          <w:sz w:val="24"/>
        </w:rPr>
        <w:t xml:space="preserve"> </w:t>
      </w:r>
      <w:r>
        <w:rPr>
          <w:rFonts w:ascii="Times New Roman"/>
          <w:spacing w:val="-1"/>
          <w:sz w:val="24"/>
        </w:rPr>
        <w:t>compliance monitoring</w:t>
      </w:r>
      <w:r>
        <w:rPr>
          <w:rFonts w:ascii="Times New Roman"/>
          <w:spacing w:val="-3"/>
          <w:sz w:val="24"/>
        </w:rPr>
        <w:t xml:space="preserve"> </w:t>
      </w:r>
      <w:r>
        <w:rPr>
          <w:rFonts w:ascii="Times New Roman"/>
          <w:spacing w:val="-1"/>
          <w:sz w:val="24"/>
        </w:rPr>
        <w:t>system</w:t>
      </w:r>
      <w:r>
        <w:rPr>
          <w:rFonts w:ascii="Times New Roman"/>
          <w:sz w:val="24"/>
        </w:rPr>
        <w:t xml:space="preserve"> in </w:t>
      </w:r>
      <w:r>
        <w:rPr>
          <w:rFonts w:ascii="Times New Roman"/>
          <w:spacing w:val="-1"/>
          <w:sz w:val="24"/>
        </w:rPr>
        <w:t>Connecticut.</w:t>
      </w:r>
      <w:r>
        <w:rPr>
          <w:rFonts w:ascii="Times New Roman"/>
          <w:sz w:val="24"/>
        </w:rPr>
        <w:t xml:space="preserve">  All </w:t>
      </w:r>
      <w:r>
        <w:rPr>
          <w:rFonts w:ascii="Times New Roman"/>
          <w:spacing w:val="-1"/>
          <w:sz w:val="24"/>
        </w:rPr>
        <w:t>facilities</w:t>
      </w:r>
      <w:r>
        <w:rPr>
          <w:rFonts w:ascii="Times New Roman"/>
          <w:sz w:val="24"/>
        </w:rPr>
        <w:t xml:space="preserve"> in the</w:t>
      </w:r>
      <w:r>
        <w:rPr>
          <w:rFonts w:ascii="Times New Roman"/>
          <w:spacing w:val="-1"/>
          <w:sz w:val="24"/>
        </w:rPr>
        <w:t xml:space="preserve"> state (both</w:t>
      </w:r>
      <w:r>
        <w:rPr>
          <w:rFonts w:ascii="Times New Roman"/>
          <w:sz w:val="24"/>
        </w:rPr>
        <w:t xml:space="preserve"> public</w:t>
      </w:r>
      <w:r>
        <w:rPr>
          <w:rFonts w:ascii="Times New Roman"/>
          <w:spacing w:val="-1"/>
          <w:sz w:val="24"/>
        </w:rPr>
        <w:t xml:space="preserve"> and</w:t>
      </w:r>
      <w:r>
        <w:rPr>
          <w:rFonts w:ascii="Times New Roman"/>
          <w:sz w:val="24"/>
        </w:rPr>
        <w:t xml:space="preserve"> </w:t>
      </w:r>
      <w:r>
        <w:rPr>
          <w:rFonts w:ascii="Times New Roman"/>
          <w:spacing w:val="-1"/>
          <w:sz w:val="24"/>
        </w:rPr>
        <w:t>private)</w:t>
      </w:r>
      <w:r>
        <w:rPr>
          <w:rFonts w:ascii="Times New Roman"/>
          <w:spacing w:val="103"/>
          <w:sz w:val="24"/>
        </w:rPr>
        <w:t xml:space="preserve"> </w:t>
      </w:r>
      <w:r>
        <w:rPr>
          <w:rFonts w:ascii="Times New Roman"/>
          <w:spacing w:val="-1"/>
          <w:sz w:val="24"/>
        </w:rPr>
        <w:t>that</w:t>
      </w:r>
      <w:r>
        <w:rPr>
          <w:rFonts w:ascii="Times New Roman"/>
          <w:sz w:val="24"/>
        </w:rPr>
        <w:t xml:space="preserve"> </w:t>
      </w:r>
      <w:r>
        <w:rPr>
          <w:rFonts w:ascii="Times New Roman"/>
          <w:spacing w:val="-1"/>
          <w:sz w:val="24"/>
        </w:rPr>
        <w:t xml:space="preserve">have </w:t>
      </w:r>
      <w:r>
        <w:rPr>
          <w:rFonts w:ascii="Times New Roman"/>
          <w:sz w:val="24"/>
        </w:rPr>
        <w:t>the</w:t>
      </w:r>
      <w:r>
        <w:rPr>
          <w:rFonts w:ascii="Times New Roman"/>
          <w:spacing w:val="-1"/>
          <w:sz w:val="24"/>
        </w:rPr>
        <w:t xml:space="preserve"> potential</w:t>
      </w:r>
      <w:r>
        <w:rPr>
          <w:rFonts w:ascii="Times New Roman"/>
          <w:sz w:val="24"/>
        </w:rPr>
        <w:t xml:space="preserve"> to</w:t>
      </w:r>
      <w:r>
        <w:rPr>
          <w:rFonts w:ascii="Times New Roman"/>
          <w:spacing w:val="2"/>
          <w:sz w:val="24"/>
        </w:rPr>
        <w:t xml:space="preserve"> </w:t>
      </w:r>
      <w:r>
        <w:rPr>
          <w:rFonts w:ascii="Times New Roman"/>
          <w:sz w:val="24"/>
        </w:rPr>
        <w:t xml:space="preserve">hold </w:t>
      </w:r>
      <w:r>
        <w:rPr>
          <w:rFonts w:ascii="Times New Roman"/>
          <w:spacing w:val="-1"/>
          <w:sz w:val="24"/>
        </w:rPr>
        <w:t>juveniles</w:t>
      </w:r>
      <w:r>
        <w:rPr>
          <w:rFonts w:ascii="Times New Roman"/>
          <w:sz w:val="24"/>
        </w:rPr>
        <w:t xml:space="preserve"> </w:t>
      </w:r>
      <w:r>
        <w:rPr>
          <w:rFonts w:ascii="Times New Roman"/>
          <w:spacing w:val="-1"/>
          <w:sz w:val="24"/>
        </w:rPr>
        <w:t>pursuant</w:t>
      </w:r>
      <w:r>
        <w:rPr>
          <w:rFonts w:ascii="Times New Roman"/>
          <w:sz w:val="24"/>
        </w:rPr>
        <w:t xml:space="preserve"> to public</w:t>
      </w:r>
      <w:r>
        <w:rPr>
          <w:rFonts w:ascii="Times New Roman"/>
          <w:spacing w:val="-1"/>
          <w:sz w:val="24"/>
        </w:rPr>
        <w:t xml:space="preserve"> </w:t>
      </w:r>
      <w:r>
        <w:rPr>
          <w:rFonts w:ascii="Times New Roman"/>
          <w:sz w:val="24"/>
        </w:rPr>
        <w:t>authority</w:t>
      </w:r>
      <w:r>
        <w:rPr>
          <w:rFonts w:ascii="Times New Roman"/>
          <w:spacing w:val="-5"/>
          <w:sz w:val="24"/>
        </w:rPr>
        <w:t xml:space="preserve"> </w:t>
      </w:r>
      <w:r>
        <w:rPr>
          <w:rFonts w:ascii="Times New Roman"/>
          <w:sz w:val="24"/>
        </w:rPr>
        <w:t xml:space="preserve">fall </w:t>
      </w:r>
      <w:r>
        <w:rPr>
          <w:rFonts w:ascii="Times New Roman"/>
          <w:spacing w:val="-1"/>
          <w:sz w:val="24"/>
        </w:rPr>
        <w:t>within</w:t>
      </w:r>
      <w:r>
        <w:rPr>
          <w:rFonts w:ascii="Times New Roman"/>
          <w:sz w:val="24"/>
        </w:rPr>
        <w:t xml:space="preserve"> the</w:t>
      </w:r>
      <w:r>
        <w:rPr>
          <w:rFonts w:ascii="Times New Roman"/>
          <w:spacing w:val="-1"/>
          <w:sz w:val="24"/>
        </w:rPr>
        <w:t xml:space="preserve"> purview </w:t>
      </w:r>
      <w:r>
        <w:rPr>
          <w:rFonts w:ascii="Times New Roman"/>
          <w:sz w:val="24"/>
        </w:rPr>
        <w:t>of</w:t>
      </w:r>
      <w:r>
        <w:rPr>
          <w:rFonts w:ascii="Times New Roman"/>
          <w:spacing w:val="73"/>
          <w:sz w:val="24"/>
        </w:rPr>
        <w:t xml:space="preserve"> </w:t>
      </w:r>
      <w:r>
        <w:rPr>
          <w:rFonts w:ascii="Times New Roman"/>
          <w:sz w:val="24"/>
        </w:rPr>
        <w:t>the</w:t>
      </w:r>
      <w:r>
        <w:rPr>
          <w:rFonts w:ascii="Times New Roman"/>
          <w:spacing w:val="-1"/>
          <w:sz w:val="24"/>
        </w:rPr>
        <w:t xml:space="preserve"> monitoring</w:t>
      </w:r>
      <w:r>
        <w:rPr>
          <w:rFonts w:ascii="Times New Roman"/>
          <w:spacing w:val="-3"/>
          <w:sz w:val="24"/>
        </w:rPr>
        <w:t xml:space="preserve"> </w:t>
      </w:r>
      <w:r>
        <w:rPr>
          <w:rFonts w:ascii="Times New Roman"/>
          <w:spacing w:val="-1"/>
          <w:sz w:val="24"/>
        </w:rPr>
        <w:t>universe.</w:t>
      </w:r>
      <w:r>
        <w:rPr>
          <w:rFonts w:ascii="Times New Roman"/>
          <w:sz w:val="24"/>
        </w:rPr>
        <w:t xml:space="preserve"> </w:t>
      </w:r>
      <w:r>
        <w:rPr>
          <w:rFonts w:ascii="Times New Roman"/>
          <w:spacing w:val="2"/>
          <w:sz w:val="24"/>
        </w:rPr>
        <w:t xml:space="preserve"> </w:t>
      </w:r>
      <w:r>
        <w:rPr>
          <w:rFonts w:ascii="Times New Roman"/>
          <w:spacing w:val="-1"/>
          <w:sz w:val="24"/>
        </w:rPr>
        <w:t>This</w:t>
      </w:r>
      <w:r>
        <w:rPr>
          <w:rFonts w:ascii="Times New Roman"/>
          <w:sz w:val="24"/>
        </w:rPr>
        <w:t xml:space="preserve"> </w:t>
      </w:r>
      <w:r>
        <w:rPr>
          <w:rFonts w:ascii="Times New Roman"/>
          <w:spacing w:val="-1"/>
          <w:sz w:val="24"/>
        </w:rPr>
        <w:t>includes</w:t>
      </w:r>
      <w:r>
        <w:rPr>
          <w:rFonts w:ascii="Times New Roman"/>
          <w:sz w:val="24"/>
        </w:rPr>
        <w:t xml:space="preserve"> </w:t>
      </w:r>
      <w:r>
        <w:rPr>
          <w:rFonts w:ascii="Times New Roman"/>
          <w:spacing w:val="-1"/>
          <w:sz w:val="24"/>
        </w:rPr>
        <w:t>local</w:t>
      </w:r>
      <w:r>
        <w:rPr>
          <w:rFonts w:ascii="Times New Roman"/>
          <w:sz w:val="24"/>
        </w:rPr>
        <w:t xml:space="preserve"> </w:t>
      </w:r>
      <w:r>
        <w:rPr>
          <w:rFonts w:ascii="Times New Roman"/>
          <w:spacing w:val="-1"/>
          <w:sz w:val="24"/>
        </w:rPr>
        <w:t>and</w:t>
      </w:r>
      <w:r>
        <w:rPr>
          <w:rFonts w:ascii="Times New Roman"/>
          <w:sz w:val="24"/>
        </w:rPr>
        <w:t xml:space="preserve"> state</w:t>
      </w:r>
      <w:r>
        <w:rPr>
          <w:rFonts w:ascii="Times New Roman"/>
          <w:spacing w:val="-1"/>
          <w:sz w:val="24"/>
        </w:rPr>
        <w:t xml:space="preserve"> police lockups,</w:t>
      </w:r>
      <w:r>
        <w:rPr>
          <w:rFonts w:ascii="Times New Roman"/>
          <w:sz w:val="24"/>
        </w:rPr>
        <w:t xml:space="preserve"> juvenile</w:t>
      </w:r>
      <w:r>
        <w:rPr>
          <w:rFonts w:ascii="Times New Roman"/>
          <w:spacing w:val="-1"/>
          <w:sz w:val="24"/>
        </w:rPr>
        <w:t xml:space="preserve"> detention</w:t>
      </w:r>
      <w:r>
        <w:rPr>
          <w:rFonts w:ascii="Times New Roman"/>
          <w:sz w:val="24"/>
        </w:rPr>
        <w:t xml:space="preserve"> </w:t>
      </w:r>
      <w:r>
        <w:rPr>
          <w:rFonts w:ascii="Times New Roman"/>
          <w:spacing w:val="-1"/>
          <w:sz w:val="24"/>
        </w:rPr>
        <w:t>and</w:t>
      </w:r>
      <w:r>
        <w:rPr>
          <w:rFonts w:ascii="Times New Roman"/>
          <w:spacing w:val="105"/>
          <w:sz w:val="24"/>
        </w:rPr>
        <w:t xml:space="preserve"> </w:t>
      </w:r>
      <w:r>
        <w:rPr>
          <w:rFonts w:ascii="Times New Roman"/>
          <w:spacing w:val="-1"/>
          <w:sz w:val="24"/>
        </w:rPr>
        <w:t>correctional</w:t>
      </w:r>
      <w:r>
        <w:rPr>
          <w:rFonts w:ascii="Times New Roman"/>
          <w:sz w:val="24"/>
        </w:rPr>
        <w:t xml:space="preserve"> </w:t>
      </w:r>
      <w:r>
        <w:rPr>
          <w:rFonts w:ascii="Times New Roman"/>
          <w:spacing w:val="-1"/>
          <w:sz w:val="24"/>
        </w:rPr>
        <w:t>facilities,</w:t>
      </w:r>
      <w:r>
        <w:rPr>
          <w:rFonts w:ascii="Times New Roman"/>
          <w:sz w:val="24"/>
        </w:rPr>
        <w:t xml:space="preserve"> </w:t>
      </w:r>
      <w:r>
        <w:rPr>
          <w:rFonts w:ascii="Times New Roman"/>
          <w:spacing w:val="-1"/>
          <w:sz w:val="24"/>
        </w:rPr>
        <w:t>court</w:t>
      </w:r>
      <w:r>
        <w:rPr>
          <w:rFonts w:ascii="Times New Roman"/>
          <w:sz w:val="24"/>
        </w:rPr>
        <w:t xml:space="preserve"> </w:t>
      </w:r>
      <w:r>
        <w:rPr>
          <w:rFonts w:ascii="Times New Roman"/>
          <w:spacing w:val="-1"/>
          <w:sz w:val="24"/>
        </w:rPr>
        <w:t>facilities,</w:t>
      </w:r>
      <w:r>
        <w:rPr>
          <w:rFonts w:ascii="Times New Roman"/>
          <w:sz w:val="24"/>
        </w:rPr>
        <w:t xml:space="preserve"> </w:t>
      </w:r>
      <w:r>
        <w:rPr>
          <w:rFonts w:ascii="Times New Roman"/>
          <w:spacing w:val="-1"/>
          <w:sz w:val="24"/>
        </w:rPr>
        <w:t>adult</w:t>
      </w:r>
      <w:r>
        <w:rPr>
          <w:rFonts w:ascii="Times New Roman"/>
          <w:sz w:val="24"/>
        </w:rPr>
        <w:t xml:space="preserve"> </w:t>
      </w:r>
      <w:r>
        <w:rPr>
          <w:rFonts w:ascii="Times New Roman"/>
          <w:spacing w:val="-1"/>
          <w:sz w:val="24"/>
        </w:rPr>
        <w:t>jails</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prisons,</w:t>
      </w:r>
      <w:r>
        <w:rPr>
          <w:rFonts w:ascii="Times New Roman"/>
          <w:sz w:val="24"/>
        </w:rPr>
        <w:t xml:space="preserve"> </w:t>
      </w:r>
      <w:r>
        <w:rPr>
          <w:rFonts w:ascii="Times New Roman"/>
          <w:spacing w:val="-1"/>
          <w:sz w:val="24"/>
        </w:rPr>
        <w:t>mental</w:t>
      </w:r>
      <w:r>
        <w:rPr>
          <w:rFonts w:ascii="Times New Roman"/>
          <w:sz w:val="24"/>
        </w:rPr>
        <w:t xml:space="preserve"> </w:t>
      </w:r>
      <w:r>
        <w:rPr>
          <w:rFonts w:ascii="Times New Roman"/>
          <w:spacing w:val="-1"/>
          <w:sz w:val="24"/>
        </w:rPr>
        <w:t>health</w:t>
      </w:r>
      <w:r>
        <w:rPr>
          <w:rFonts w:ascii="Times New Roman"/>
          <w:sz w:val="24"/>
        </w:rPr>
        <w:t xml:space="preserve"> </w:t>
      </w:r>
      <w:r>
        <w:rPr>
          <w:rFonts w:ascii="Times New Roman"/>
          <w:spacing w:val="-1"/>
          <w:sz w:val="24"/>
        </w:rPr>
        <w:t>hospitals</w:t>
      </w:r>
      <w:r>
        <w:rPr>
          <w:rFonts w:ascii="Times New Roman"/>
          <w:sz w:val="24"/>
        </w:rPr>
        <w:t xml:space="preserve"> </w:t>
      </w:r>
      <w:r>
        <w:rPr>
          <w:rFonts w:ascii="Times New Roman"/>
          <w:spacing w:val="-1"/>
          <w:sz w:val="24"/>
        </w:rPr>
        <w:t>and</w:t>
      </w:r>
      <w:r>
        <w:rPr>
          <w:rFonts w:ascii="Times New Roman"/>
          <w:spacing w:val="125"/>
          <w:sz w:val="24"/>
        </w:rPr>
        <w:t xml:space="preserve"> </w:t>
      </w:r>
      <w:r>
        <w:rPr>
          <w:rFonts w:ascii="Times New Roman"/>
          <w:sz w:val="24"/>
        </w:rPr>
        <w:t xml:space="preserve">institutions, </w:t>
      </w:r>
      <w:r>
        <w:rPr>
          <w:rFonts w:ascii="Times New Roman"/>
          <w:spacing w:val="-1"/>
          <w:sz w:val="24"/>
        </w:rPr>
        <w:t>and</w:t>
      </w:r>
      <w:r>
        <w:rPr>
          <w:rFonts w:ascii="Times New Roman"/>
          <w:sz w:val="24"/>
        </w:rPr>
        <w:t xml:space="preserve"> </w:t>
      </w:r>
      <w:r>
        <w:rPr>
          <w:rFonts w:ascii="Times New Roman"/>
          <w:spacing w:val="-1"/>
          <w:sz w:val="24"/>
        </w:rPr>
        <w:t>all</w:t>
      </w:r>
      <w:r>
        <w:rPr>
          <w:rFonts w:ascii="Times New Roman"/>
          <w:sz w:val="24"/>
        </w:rPr>
        <w:t xml:space="preserve"> </w:t>
      </w:r>
      <w:r>
        <w:rPr>
          <w:rFonts w:ascii="Times New Roman"/>
          <w:spacing w:val="-1"/>
          <w:sz w:val="24"/>
        </w:rPr>
        <w:t>other</w:t>
      </w:r>
      <w:r>
        <w:rPr>
          <w:rFonts w:ascii="Times New Roman"/>
          <w:spacing w:val="-4"/>
          <w:sz w:val="24"/>
        </w:rPr>
        <w:t xml:space="preserve"> </w:t>
      </w:r>
      <w:r>
        <w:rPr>
          <w:rFonts w:ascii="Times New Roman"/>
          <w:sz w:val="24"/>
        </w:rPr>
        <w:t>public</w:t>
      </w:r>
      <w:r>
        <w:rPr>
          <w:rFonts w:ascii="Times New Roman"/>
          <w:spacing w:val="-1"/>
          <w:sz w:val="24"/>
        </w:rPr>
        <w:t xml:space="preserve"> and</w:t>
      </w:r>
      <w:r>
        <w:rPr>
          <w:rFonts w:ascii="Times New Roman"/>
          <w:sz w:val="24"/>
        </w:rPr>
        <w:t xml:space="preserve"> </w:t>
      </w:r>
      <w:r>
        <w:rPr>
          <w:rFonts w:ascii="Times New Roman"/>
          <w:spacing w:val="-1"/>
          <w:sz w:val="24"/>
        </w:rPr>
        <w:t xml:space="preserve">private </w:t>
      </w:r>
      <w:r>
        <w:rPr>
          <w:rFonts w:ascii="Times New Roman"/>
          <w:sz w:val="24"/>
        </w:rPr>
        <w:t>juvenile</w:t>
      </w:r>
      <w:r>
        <w:rPr>
          <w:rFonts w:ascii="Times New Roman"/>
          <w:spacing w:val="-1"/>
          <w:sz w:val="24"/>
        </w:rPr>
        <w:t xml:space="preserve"> placement</w:t>
      </w:r>
      <w:r>
        <w:rPr>
          <w:rFonts w:ascii="Times New Roman"/>
          <w:sz w:val="24"/>
        </w:rPr>
        <w:t xml:space="preserve"> </w:t>
      </w:r>
      <w:r>
        <w:rPr>
          <w:rFonts w:ascii="Times New Roman"/>
          <w:spacing w:val="-1"/>
          <w:sz w:val="24"/>
        </w:rPr>
        <w:t>and</w:t>
      </w:r>
      <w:r>
        <w:rPr>
          <w:rFonts w:ascii="Times New Roman"/>
          <w:spacing w:val="2"/>
          <w:sz w:val="24"/>
        </w:rPr>
        <w:t xml:space="preserve"> </w:t>
      </w:r>
      <w:r>
        <w:rPr>
          <w:rFonts w:ascii="Times New Roman"/>
          <w:spacing w:val="-1"/>
          <w:sz w:val="24"/>
        </w:rPr>
        <w:t>residential</w:t>
      </w:r>
      <w:r w:rsidR="004E57FE">
        <w:rPr>
          <w:rFonts w:ascii="Times New Roman"/>
          <w:spacing w:val="-1"/>
          <w:sz w:val="24"/>
        </w:rPr>
        <w:t xml:space="preserve"> </w:t>
      </w:r>
      <w:r>
        <w:rPr>
          <w:rFonts w:ascii="Times New Roman"/>
          <w:spacing w:val="-1"/>
          <w:sz w:val="24"/>
        </w:rPr>
        <w:t>facilities.</w:t>
      </w:r>
      <w:r>
        <w:rPr>
          <w:rFonts w:ascii="Times New Roman"/>
          <w:sz w:val="24"/>
        </w:rPr>
        <w:t xml:space="preserve">  </w:t>
      </w:r>
      <w:r>
        <w:rPr>
          <w:rFonts w:ascii="Times New Roman"/>
          <w:spacing w:val="-1"/>
          <w:sz w:val="24"/>
        </w:rPr>
        <w:t>Annually,</w:t>
      </w:r>
      <w:r>
        <w:rPr>
          <w:rFonts w:ascii="Times New Roman"/>
          <w:sz w:val="24"/>
        </w:rPr>
        <w:t xml:space="preserve"> </w:t>
      </w:r>
      <w:r>
        <w:rPr>
          <w:rFonts w:ascii="Times New Roman"/>
          <w:spacing w:val="-1"/>
          <w:sz w:val="24"/>
        </w:rPr>
        <w:t>data</w:t>
      </w:r>
      <w:r>
        <w:rPr>
          <w:rFonts w:ascii="Times New Roman"/>
          <w:spacing w:val="1"/>
          <w:sz w:val="24"/>
        </w:rPr>
        <w:t xml:space="preserve"> </w:t>
      </w:r>
      <w:r>
        <w:rPr>
          <w:rFonts w:ascii="Times New Roman"/>
          <w:sz w:val="24"/>
        </w:rPr>
        <w:t xml:space="preserve">is </w:t>
      </w:r>
      <w:r>
        <w:rPr>
          <w:rFonts w:ascii="Times New Roman"/>
          <w:spacing w:val="-1"/>
          <w:sz w:val="24"/>
        </w:rPr>
        <w:t>collected</w:t>
      </w:r>
      <w:r>
        <w:rPr>
          <w:rFonts w:ascii="Times New Roman"/>
          <w:sz w:val="24"/>
        </w:rPr>
        <w:t xml:space="preserve"> </w:t>
      </w:r>
      <w:r>
        <w:rPr>
          <w:rFonts w:ascii="Times New Roman"/>
          <w:spacing w:val="-1"/>
          <w:sz w:val="24"/>
        </w:rPr>
        <w:t>from</w:t>
      </w:r>
      <w:r>
        <w:rPr>
          <w:rFonts w:ascii="Times New Roman"/>
          <w:sz w:val="24"/>
        </w:rPr>
        <w:t xml:space="preserve"> </w:t>
      </w:r>
      <w:r>
        <w:rPr>
          <w:rFonts w:ascii="Times New Roman"/>
          <w:spacing w:val="-1"/>
          <w:sz w:val="24"/>
        </w:rPr>
        <w:t>all</w:t>
      </w:r>
      <w:r>
        <w:rPr>
          <w:rFonts w:ascii="Times New Roman"/>
          <w:sz w:val="24"/>
        </w:rPr>
        <w:t xml:space="preserve"> such </w:t>
      </w:r>
      <w:r>
        <w:rPr>
          <w:rFonts w:ascii="Times New Roman"/>
          <w:spacing w:val="-1"/>
          <w:sz w:val="24"/>
        </w:rPr>
        <w:t>facilities.</w:t>
      </w:r>
      <w:r>
        <w:rPr>
          <w:rFonts w:ascii="Times New Roman"/>
          <w:spacing w:val="60"/>
          <w:sz w:val="24"/>
        </w:rPr>
        <w:t xml:space="preserve"> </w:t>
      </w:r>
      <w:r>
        <w:rPr>
          <w:rFonts w:ascii="Times New Roman"/>
          <w:sz w:val="24"/>
        </w:rPr>
        <w:t>A</w:t>
      </w:r>
      <w:r>
        <w:rPr>
          <w:rFonts w:ascii="Times New Roman"/>
          <w:spacing w:val="-1"/>
          <w:sz w:val="24"/>
        </w:rPr>
        <w:t xml:space="preserve"> </w:t>
      </w:r>
      <w:r>
        <w:rPr>
          <w:rFonts w:ascii="Times New Roman"/>
          <w:sz w:val="24"/>
        </w:rPr>
        <w:t>minimum</w:t>
      </w:r>
      <w:r>
        <w:rPr>
          <w:rFonts w:ascii="Times New Roman"/>
          <w:spacing w:val="-2"/>
          <w:sz w:val="24"/>
        </w:rPr>
        <w:t xml:space="preserve"> </w:t>
      </w:r>
      <w:r>
        <w:rPr>
          <w:rFonts w:ascii="Times New Roman"/>
          <w:sz w:val="24"/>
        </w:rPr>
        <w:t>of</w:t>
      </w:r>
      <w:r>
        <w:rPr>
          <w:rFonts w:ascii="Times New Roman"/>
          <w:spacing w:val="-1"/>
          <w:sz w:val="24"/>
        </w:rPr>
        <w:t xml:space="preserve"> </w:t>
      </w:r>
      <w:r>
        <w:rPr>
          <w:rFonts w:ascii="Times New Roman"/>
          <w:sz w:val="24"/>
        </w:rPr>
        <w:t>10%</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the</w:t>
      </w:r>
      <w:r>
        <w:rPr>
          <w:rFonts w:ascii="Times New Roman"/>
          <w:spacing w:val="69"/>
          <w:sz w:val="24"/>
        </w:rPr>
        <w:t xml:space="preserve"> </w:t>
      </w:r>
      <w:r>
        <w:rPr>
          <w:rFonts w:ascii="Times New Roman"/>
          <w:spacing w:val="-1"/>
          <w:sz w:val="24"/>
        </w:rPr>
        <w:t>facilities</w:t>
      </w:r>
      <w:r>
        <w:rPr>
          <w:rFonts w:ascii="Times New Roman"/>
          <w:sz w:val="24"/>
        </w:rPr>
        <w:t xml:space="preserve"> must be</w:t>
      </w:r>
      <w:r>
        <w:rPr>
          <w:rFonts w:ascii="Times New Roman"/>
          <w:spacing w:val="-1"/>
          <w:sz w:val="24"/>
        </w:rPr>
        <w:t xml:space="preserve"> on-site inspected</w:t>
      </w:r>
      <w:r>
        <w:rPr>
          <w:rFonts w:ascii="Times New Roman"/>
          <w:sz w:val="24"/>
        </w:rPr>
        <w:t xml:space="preserve"> </w:t>
      </w:r>
      <w:r>
        <w:rPr>
          <w:rFonts w:ascii="Times New Roman"/>
          <w:spacing w:val="-1"/>
          <w:sz w:val="24"/>
        </w:rPr>
        <w:t>each</w:t>
      </w:r>
      <w:r>
        <w:rPr>
          <w:rFonts w:ascii="Times New Roman"/>
          <w:spacing w:val="4"/>
          <w:sz w:val="24"/>
        </w:rPr>
        <w:t xml:space="preserve"> </w:t>
      </w:r>
      <w:r>
        <w:rPr>
          <w:rFonts w:ascii="Times New Roman"/>
          <w:spacing w:val="-2"/>
          <w:sz w:val="24"/>
        </w:rPr>
        <w:t>year</w:t>
      </w:r>
      <w:r>
        <w:rPr>
          <w:rFonts w:ascii="Times New Roman"/>
          <w:spacing w:val="-1"/>
          <w:sz w:val="24"/>
        </w:rPr>
        <w:t xml:space="preserve"> </w:t>
      </w:r>
      <w:r>
        <w:rPr>
          <w:rFonts w:ascii="Times New Roman"/>
          <w:sz w:val="24"/>
        </w:rPr>
        <w:t>for</w:t>
      </w:r>
      <w:r>
        <w:rPr>
          <w:rFonts w:ascii="Times New Roman"/>
          <w:spacing w:val="-1"/>
          <w:sz w:val="24"/>
        </w:rPr>
        <w:t xml:space="preserve"> verification</w:t>
      </w:r>
      <w:r>
        <w:rPr>
          <w:rFonts w:ascii="Times New Roman"/>
          <w:sz w:val="24"/>
        </w:rPr>
        <w:t xml:space="preserve"> </w:t>
      </w:r>
      <w:r>
        <w:rPr>
          <w:rFonts w:ascii="Times New Roman"/>
          <w:spacing w:val="-1"/>
          <w:sz w:val="24"/>
        </w:rPr>
        <w:t>and</w:t>
      </w:r>
      <w:r>
        <w:rPr>
          <w:rFonts w:ascii="Times New Roman"/>
          <w:sz w:val="24"/>
        </w:rPr>
        <w:t xml:space="preserve"> 100%</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 xml:space="preserve">all </w:t>
      </w:r>
      <w:r>
        <w:rPr>
          <w:rFonts w:ascii="Times New Roman"/>
          <w:spacing w:val="-1"/>
          <w:sz w:val="24"/>
        </w:rPr>
        <w:t>the facilities</w:t>
      </w:r>
      <w:r>
        <w:rPr>
          <w:rFonts w:ascii="Times New Roman"/>
          <w:sz w:val="24"/>
        </w:rPr>
        <w:t xml:space="preserve"> must</w:t>
      </w:r>
      <w:r>
        <w:rPr>
          <w:rFonts w:ascii="Times New Roman"/>
          <w:spacing w:val="95"/>
          <w:sz w:val="24"/>
        </w:rPr>
        <w:t xml:space="preserve"> </w:t>
      </w:r>
      <w:r>
        <w:rPr>
          <w:rFonts w:ascii="Times New Roman"/>
          <w:spacing w:val="-1"/>
          <w:sz w:val="24"/>
        </w:rPr>
        <w:t>have an</w:t>
      </w:r>
      <w:r>
        <w:rPr>
          <w:rFonts w:ascii="Times New Roman"/>
          <w:sz w:val="24"/>
        </w:rPr>
        <w:t xml:space="preserve"> </w:t>
      </w:r>
      <w:r>
        <w:rPr>
          <w:rFonts w:ascii="Times New Roman"/>
          <w:spacing w:val="-1"/>
          <w:sz w:val="24"/>
        </w:rPr>
        <w:t xml:space="preserve">on-site </w:t>
      </w:r>
      <w:r>
        <w:rPr>
          <w:rFonts w:ascii="Times New Roman"/>
          <w:sz w:val="24"/>
        </w:rPr>
        <w:t xml:space="preserve">inspection </w:t>
      </w:r>
      <w:r>
        <w:rPr>
          <w:rFonts w:ascii="Times New Roman"/>
          <w:spacing w:val="-1"/>
          <w:sz w:val="24"/>
        </w:rPr>
        <w:t xml:space="preserve">once </w:t>
      </w:r>
      <w:r>
        <w:rPr>
          <w:rFonts w:ascii="Times New Roman"/>
          <w:sz w:val="24"/>
        </w:rPr>
        <w:t>every</w:t>
      </w:r>
      <w:r>
        <w:rPr>
          <w:rFonts w:ascii="Times New Roman"/>
          <w:spacing w:val="-5"/>
          <w:sz w:val="24"/>
        </w:rPr>
        <w:t xml:space="preserve"> </w:t>
      </w:r>
      <w:r>
        <w:rPr>
          <w:rFonts w:ascii="Times New Roman"/>
          <w:sz w:val="24"/>
        </w:rPr>
        <w:t>3</w:t>
      </w:r>
      <w:r>
        <w:rPr>
          <w:rFonts w:ascii="Times New Roman"/>
          <w:spacing w:val="4"/>
          <w:sz w:val="24"/>
        </w:rPr>
        <w:t xml:space="preserve"> </w:t>
      </w:r>
      <w:r>
        <w:rPr>
          <w:rFonts w:ascii="Times New Roman"/>
          <w:spacing w:val="-1"/>
          <w:sz w:val="24"/>
        </w:rPr>
        <w:t>years.</w:t>
      </w:r>
    </w:p>
    <w:p w:rsidR="00084E0C" w:rsidRDefault="00084E0C">
      <w:pPr>
        <w:rPr>
          <w:rFonts w:ascii="Times New Roman" w:eastAsia="Times New Roman" w:hAnsi="Times New Roman" w:cs="Times New Roman"/>
          <w:sz w:val="24"/>
          <w:szCs w:val="24"/>
        </w:rPr>
      </w:pPr>
    </w:p>
    <w:p w:rsidR="00084E0C" w:rsidRDefault="00FB6BF8">
      <w:pPr>
        <w:pStyle w:val="BodyText"/>
        <w:numPr>
          <w:ilvl w:val="0"/>
          <w:numId w:val="2"/>
        </w:numPr>
        <w:tabs>
          <w:tab w:val="left" w:pos="820"/>
        </w:tabs>
        <w:ind w:left="820"/>
        <w:rPr>
          <w:i w:val="0"/>
        </w:rPr>
      </w:pPr>
      <w:r>
        <w:t>The</w:t>
      </w:r>
      <w:r>
        <w:rPr>
          <w:spacing w:val="-1"/>
        </w:rPr>
        <w:t xml:space="preserve"> agency</w:t>
      </w:r>
      <w:r>
        <w:rPr>
          <w:spacing w:val="1"/>
        </w:rPr>
        <w:t xml:space="preserve"> </w:t>
      </w:r>
      <w:r>
        <w:rPr>
          <w:spacing w:val="-1"/>
        </w:rPr>
        <w:t>complies</w:t>
      </w:r>
      <w:r>
        <w:t xml:space="preserve"> with the</w:t>
      </w:r>
      <w:r>
        <w:rPr>
          <w:spacing w:val="-1"/>
        </w:rPr>
        <w:t xml:space="preserve"> required</w:t>
      </w:r>
      <w:r>
        <w:t xml:space="preserve"> mandatory</w:t>
      </w:r>
      <w:r>
        <w:rPr>
          <w:spacing w:val="-1"/>
        </w:rPr>
        <w:t xml:space="preserve"> </w:t>
      </w:r>
      <w:r>
        <w:t xml:space="preserve">training in </w:t>
      </w:r>
      <w:r>
        <w:rPr>
          <w:spacing w:val="-1"/>
        </w:rPr>
        <w:t>Human</w:t>
      </w:r>
      <w:r>
        <w:t xml:space="preserve"> </w:t>
      </w:r>
      <w:r>
        <w:rPr>
          <w:spacing w:val="-1"/>
        </w:rPr>
        <w:t>Trafficking.</w:t>
      </w:r>
    </w:p>
    <w:p w:rsidR="00084E0C" w:rsidRDefault="00FB6BF8">
      <w:pPr>
        <w:spacing w:before="180"/>
        <w:ind w:left="100"/>
        <w:rPr>
          <w:rFonts w:ascii="Times New Roman" w:eastAsia="Times New Roman" w:hAnsi="Times New Roman" w:cs="Times New Roman"/>
          <w:sz w:val="24"/>
          <w:szCs w:val="24"/>
        </w:rPr>
      </w:pPr>
      <w:r>
        <w:rPr>
          <w:rFonts w:ascii="Times New Roman"/>
          <w:b/>
          <w:spacing w:val="-1"/>
          <w:sz w:val="24"/>
        </w:rPr>
        <w:t xml:space="preserve">Guidance: </w:t>
      </w:r>
      <w:r>
        <w:rPr>
          <w:rFonts w:ascii="Times New Roman"/>
          <w:spacing w:val="-1"/>
          <w:sz w:val="24"/>
        </w:rPr>
        <w:t xml:space="preserve">Refer </w:t>
      </w:r>
      <w:r>
        <w:rPr>
          <w:rFonts w:ascii="Times New Roman"/>
          <w:sz w:val="24"/>
        </w:rPr>
        <w:t>to Public</w:t>
      </w:r>
      <w:r>
        <w:rPr>
          <w:rFonts w:ascii="Times New Roman"/>
          <w:spacing w:val="-1"/>
          <w:sz w:val="24"/>
        </w:rPr>
        <w:t xml:space="preserve"> Act</w:t>
      </w:r>
      <w:r>
        <w:rPr>
          <w:rFonts w:ascii="Times New Roman"/>
          <w:sz w:val="24"/>
        </w:rPr>
        <w:t xml:space="preserve"> </w:t>
      </w:r>
      <w:r>
        <w:rPr>
          <w:rFonts w:ascii="Times New Roman"/>
          <w:spacing w:val="-1"/>
          <w:sz w:val="24"/>
        </w:rPr>
        <w:t>17-32</w:t>
      </w:r>
    </w:p>
    <w:p w:rsidR="00365AE2" w:rsidRPr="004E57FE" w:rsidRDefault="00FB6BF8" w:rsidP="001B70DD">
      <w:pPr>
        <w:pStyle w:val="BodyText"/>
        <w:numPr>
          <w:ilvl w:val="0"/>
          <w:numId w:val="1"/>
        </w:numPr>
        <w:tabs>
          <w:tab w:val="left" w:pos="820"/>
        </w:tabs>
        <w:spacing w:line="258" w:lineRule="auto"/>
        <w:ind w:right="404"/>
        <w:rPr>
          <w:i w:val="0"/>
        </w:rPr>
      </w:pPr>
      <w:r>
        <w:t>The</w:t>
      </w:r>
      <w:r>
        <w:rPr>
          <w:spacing w:val="-1"/>
        </w:rPr>
        <w:t xml:space="preserve"> agency </w:t>
      </w:r>
      <w:r>
        <w:t xml:space="preserve">has a </w:t>
      </w:r>
      <w:r>
        <w:rPr>
          <w:spacing w:val="-1"/>
        </w:rPr>
        <w:t>policy</w:t>
      </w:r>
      <w:r>
        <w:rPr>
          <w:spacing w:val="1"/>
        </w:rPr>
        <w:t xml:space="preserve"> </w:t>
      </w:r>
      <w:r>
        <w:rPr>
          <w:spacing w:val="-1"/>
        </w:rPr>
        <w:t>concerning</w:t>
      </w:r>
      <w:r>
        <w:t xml:space="preserve"> the</w:t>
      </w:r>
      <w:r>
        <w:rPr>
          <w:spacing w:val="-1"/>
        </w:rPr>
        <w:t xml:space="preserve"> </w:t>
      </w:r>
      <w:r>
        <w:t>use</w:t>
      </w:r>
      <w:r>
        <w:rPr>
          <w:spacing w:val="-1"/>
        </w:rPr>
        <w:t xml:space="preserve"> </w:t>
      </w:r>
      <w:r>
        <w:t>of force</w:t>
      </w:r>
      <w:r>
        <w:rPr>
          <w:spacing w:val="-1"/>
        </w:rPr>
        <w:t xml:space="preserve"> including</w:t>
      </w:r>
      <w:r>
        <w:t xml:space="preserve"> </w:t>
      </w:r>
      <w:r>
        <w:rPr>
          <w:spacing w:val="-1"/>
        </w:rPr>
        <w:t xml:space="preserve">deadly </w:t>
      </w:r>
      <w:r>
        <w:t>force</w:t>
      </w:r>
      <w:r w:rsidR="00EE4038">
        <w:rPr>
          <w:spacing w:val="1"/>
        </w:rPr>
        <w:t xml:space="preserve"> that</w:t>
      </w:r>
      <w:r w:rsidR="001B70DD">
        <w:rPr>
          <w:spacing w:val="-1"/>
        </w:rPr>
        <w:t xml:space="preserve"> </w:t>
      </w:r>
      <w:r w:rsidR="005C0434">
        <w:t xml:space="preserve">complies </w:t>
      </w:r>
      <w:r>
        <w:t xml:space="preserve">with </w:t>
      </w:r>
      <w:r>
        <w:rPr>
          <w:spacing w:val="-1"/>
        </w:rPr>
        <w:t>current</w:t>
      </w:r>
      <w:r w:rsidR="00EE4038">
        <w:rPr>
          <w:spacing w:val="-1"/>
        </w:rPr>
        <w:t xml:space="preserve"> state and federal</w:t>
      </w:r>
      <w:r>
        <w:rPr>
          <w:spacing w:val="2"/>
        </w:rPr>
        <w:t xml:space="preserve"> </w:t>
      </w:r>
      <w:r w:rsidR="00E00984">
        <w:t>law</w:t>
      </w:r>
      <w:r w:rsidR="001B70DD">
        <w:t xml:space="preserve">. </w:t>
      </w:r>
      <w:r w:rsidR="001B70DD" w:rsidRPr="004E57FE">
        <w:t>The use of force policy must explicitly address a law enforcement officer's duty to intervene and report unreasonable, excessive, and</w:t>
      </w:r>
      <w:r w:rsidR="00A93330" w:rsidRPr="004E57FE">
        <w:t>/or</w:t>
      </w:r>
      <w:r w:rsidR="001B70DD" w:rsidRPr="004E57FE">
        <w:t xml:space="preserve"> </w:t>
      </w:r>
      <w:r w:rsidR="005C0434" w:rsidRPr="004E57FE">
        <w:t>il</w:t>
      </w:r>
      <w:r w:rsidR="001B70DD" w:rsidRPr="004E57FE">
        <w:t xml:space="preserve">legal use of force. The policy shall include </w:t>
      </w:r>
      <w:r w:rsidRPr="004E57FE">
        <w:t>the</w:t>
      </w:r>
      <w:r w:rsidRPr="004E57FE">
        <w:rPr>
          <w:spacing w:val="-1"/>
        </w:rPr>
        <w:t xml:space="preserve"> following</w:t>
      </w:r>
      <w:r w:rsidRPr="004E57FE">
        <w:t xml:space="preserve"> </w:t>
      </w:r>
      <w:r w:rsidRPr="004E57FE">
        <w:rPr>
          <w:spacing w:val="-1"/>
        </w:rPr>
        <w:t>provisions:</w:t>
      </w:r>
    </w:p>
    <w:p w:rsidR="001B70DD" w:rsidRPr="001B70DD" w:rsidRDefault="001B70DD" w:rsidP="001B70DD">
      <w:pPr>
        <w:pStyle w:val="BodyText"/>
        <w:tabs>
          <w:tab w:val="left" w:pos="820"/>
        </w:tabs>
        <w:spacing w:line="258" w:lineRule="auto"/>
        <w:ind w:left="820" w:right="404" w:firstLine="0"/>
        <w:rPr>
          <w:i w:val="0"/>
        </w:rPr>
      </w:pPr>
    </w:p>
    <w:p w:rsidR="00BC4F43" w:rsidRPr="004E57FE" w:rsidRDefault="00BC4F43" w:rsidP="00BC4F43">
      <w:pPr>
        <w:pStyle w:val="BodyText"/>
        <w:numPr>
          <w:ilvl w:val="1"/>
          <w:numId w:val="1"/>
        </w:numPr>
        <w:tabs>
          <w:tab w:val="left" w:pos="1593"/>
        </w:tabs>
        <w:spacing w:before="4" w:line="275" w:lineRule="auto"/>
        <w:ind w:right="942"/>
      </w:pPr>
      <w:r w:rsidRPr="004E57FE">
        <w:t>A guideline, use of force response matrix or other continuum where an individual/suspect/offender's actions dictate responsive use of force levels;</w:t>
      </w:r>
    </w:p>
    <w:p w:rsidR="00F95EAF" w:rsidRPr="004E57FE" w:rsidRDefault="008B18D4" w:rsidP="00FB6BF8">
      <w:pPr>
        <w:pStyle w:val="ListParagraph"/>
        <w:numPr>
          <w:ilvl w:val="1"/>
          <w:numId w:val="1"/>
        </w:numPr>
        <w:tabs>
          <w:tab w:val="left" w:pos="1593"/>
        </w:tabs>
        <w:spacing w:before="4" w:line="275" w:lineRule="auto"/>
        <w:ind w:right="942"/>
        <w:rPr>
          <w:rFonts w:ascii="Times New Roman" w:hAnsi="Times New Roman" w:cs="Times New Roman"/>
          <w:i/>
          <w:sz w:val="24"/>
          <w:szCs w:val="24"/>
        </w:rPr>
      </w:pPr>
      <w:r w:rsidRPr="004E57FE">
        <w:rPr>
          <w:rFonts w:ascii="Times New Roman" w:hAnsi="Times New Roman" w:cs="Times New Roman"/>
          <w:i/>
          <w:sz w:val="24"/>
          <w:szCs w:val="24"/>
        </w:rPr>
        <w:t>A requirement</w:t>
      </w:r>
      <w:r w:rsidR="0094094F" w:rsidRPr="004E57FE">
        <w:rPr>
          <w:rFonts w:ascii="Times New Roman" w:hAnsi="Times New Roman" w:cs="Times New Roman"/>
          <w:i/>
          <w:sz w:val="24"/>
          <w:szCs w:val="24"/>
        </w:rPr>
        <w:t xml:space="preserve"> </w:t>
      </w:r>
      <w:r w:rsidRPr="004E57FE">
        <w:rPr>
          <w:rFonts w:ascii="Times New Roman" w:hAnsi="Times New Roman" w:cs="Times New Roman"/>
          <w:i/>
          <w:sz w:val="24"/>
          <w:szCs w:val="24"/>
        </w:rPr>
        <w:t>that officers</w:t>
      </w:r>
      <w:r w:rsidR="00EF5BE1" w:rsidRPr="004E57FE">
        <w:rPr>
          <w:rFonts w:ascii="Times New Roman" w:hAnsi="Times New Roman" w:cs="Times New Roman"/>
          <w:i/>
          <w:sz w:val="24"/>
          <w:szCs w:val="24"/>
        </w:rPr>
        <w:t xml:space="preserve"> </w:t>
      </w:r>
      <w:r w:rsidRPr="004E57FE">
        <w:rPr>
          <w:rFonts w:ascii="Times New Roman" w:hAnsi="Times New Roman" w:cs="Times New Roman"/>
          <w:i/>
          <w:sz w:val="24"/>
          <w:szCs w:val="24"/>
        </w:rPr>
        <w:t>deploy de-escalation/calming strategies</w:t>
      </w:r>
      <w:r w:rsidR="00410184" w:rsidRPr="004E57FE">
        <w:rPr>
          <w:rFonts w:ascii="Times New Roman" w:hAnsi="Times New Roman" w:cs="Times New Roman"/>
          <w:i/>
          <w:sz w:val="24"/>
          <w:szCs w:val="24"/>
        </w:rPr>
        <w:t xml:space="preserve"> and/or verbal warnings</w:t>
      </w:r>
      <w:r w:rsidRPr="004E57FE">
        <w:rPr>
          <w:rFonts w:ascii="Times New Roman" w:hAnsi="Times New Roman" w:cs="Times New Roman"/>
          <w:i/>
          <w:sz w:val="24"/>
          <w:szCs w:val="24"/>
        </w:rPr>
        <w:t xml:space="preserve"> </w:t>
      </w:r>
      <w:r w:rsidR="00410184" w:rsidRPr="004E57FE">
        <w:rPr>
          <w:rFonts w:ascii="Times New Roman" w:hAnsi="Times New Roman" w:cs="Times New Roman"/>
          <w:i/>
          <w:sz w:val="24"/>
          <w:szCs w:val="24"/>
        </w:rPr>
        <w:t xml:space="preserve">prior </w:t>
      </w:r>
      <w:r w:rsidRPr="004E57FE">
        <w:rPr>
          <w:rFonts w:ascii="Times New Roman" w:hAnsi="Times New Roman" w:cs="Times New Roman"/>
          <w:i/>
          <w:sz w:val="24"/>
          <w:szCs w:val="24"/>
        </w:rPr>
        <w:t xml:space="preserve">to </w:t>
      </w:r>
      <w:r w:rsidR="00410184" w:rsidRPr="004E57FE">
        <w:rPr>
          <w:rFonts w:ascii="Times New Roman" w:hAnsi="Times New Roman" w:cs="Times New Roman"/>
          <w:i/>
          <w:sz w:val="24"/>
          <w:szCs w:val="24"/>
        </w:rPr>
        <w:t xml:space="preserve">the </w:t>
      </w:r>
      <w:r w:rsidRPr="004E57FE">
        <w:rPr>
          <w:rFonts w:ascii="Times New Roman" w:hAnsi="Times New Roman" w:cs="Times New Roman"/>
          <w:i/>
          <w:sz w:val="24"/>
          <w:szCs w:val="24"/>
        </w:rPr>
        <w:t>use of force</w:t>
      </w:r>
      <w:r w:rsidR="00F673CF" w:rsidRPr="004E57FE">
        <w:rPr>
          <w:rFonts w:ascii="Times New Roman" w:hAnsi="Times New Roman" w:cs="Times New Roman"/>
          <w:i/>
          <w:sz w:val="24"/>
          <w:szCs w:val="24"/>
        </w:rPr>
        <w:t xml:space="preserve"> when feasible</w:t>
      </w:r>
      <w:r w:rsidR="00A93330" w:rsidRPr="004E57FE">
        <w:rPr>
          <w:rFonts w:ascii="Times New Roman" w:hAnsi="Times New Roman" w:cs="Times New Roman"/>
          <w:i/>
          <w:sz w:val="24"/>
          <w:szCs w:val="24"/>
        </w:rPr>
        <w:t>;</w:t>
      </w:r>
    </w:p>
    <w:p w:rsidR="00BC4F43" w:rsidRPr="004E57FE" w:rsidRDefault="00BC4F43" w:rsidP="00BC4F43">
      <w:pPr>
        <w:pStyle w:val="ListParagraph"/>
        <w:numPr>
          <w:ilvl w:val="1"/>
          <w:numId w:val="1"/>
        </w:numPr>
        <w:rPr>
          <w:rFonts w:ascii="Times New Roman" w:hAnsi="Times New Roman" w:cs="Times New Roman"/>
          <w:i/>
          <w:sz w:val="24"/>
          <w:szCs w:val="24"/>
        </w:rPr>
      </w:pPr>
      <w:r w:rsidRPr="004E57FE">
        <w:rPr>
          <w:rFonts w:ascii="Times New Roman" w:hAnsi="Times New Roman" w:cs="Times New Roman"/>
          <w:i/>
          <w:sz w:val="24"/>
          <w:szCs w:val="24"/>
        </w:rPr>
        <w:t>A prohibition against the intentional use of a chokehold or other method of restraint applied to the neck area of another person, including but not limited to, (1). Arm bar hold, (2). Carotid artery hold, (3). Lateral vascular neck restraint, (4). Neck restraint or h</w:t>
      </w:r>
      <w:r w:rsidR="007F4CF3" w:rsidRPr="004E57FE">
        <w:rPr>
          <w:rFonts w:ascii="Times New Roman" w:hAnsi="Times New Roman" w:cs="Times New Roman"/>
          <w:i/>
          <w:sz w:val="24"/>
          <w:szCs w:val="24"/>
        </w:rPr>
        <w:t xml:space="preserve">old with a knee or other object is prohibited. </w:t>
      </w:r>
      <w:r w:rsidRPr="004E57FE">
        <w:rPr>
          <w:rFonts w:ascii="Times New Roman" w:hAnsi="Times New Roman" w:cs="Times New Roman"/>
          <w:i/>
          <w:sz w:val="24"/>
          <w:szCs w:val="24"/>
        </w:rPr>
        <w:t xml:space="preserve">The use of a choke hold or neck restraint </w:t>
      </w:r>
      <w:r w:rsidR="00D31BC8" w:rsidRPr="004E57FE">
        <w:rPr>
          <w:rFonts w:ascii="Times New Roman" w:hAnsi="Times New Roman" w:cs="Times New Roman"/>
          <w:i/>
          <w:sz w:val="24"/>
          <w:szCs w:val="24"/>
        </w:rPr>
        <w:t>may only be used when the use of deadly physical force is authorized.</w:t>
      </w:r>
    </w:p>
    <w:p w:rsidR="00342103" w:rsidRDefault="00342103" w:rsidP="00342103">
      <w:pPr>
        <w:pStyle w:val="BodyText"/>
        <w:numPr>
          <w:ilvl w:val="1"/>
          <w:numId w:val="1"/>
        </w:numPr>
        <w:tabs>
          <w:tab w:val="left" w:pos="1593"/>
        </w:tabs>
        <w:spacing w:before="4" w:line="275" w:lineRule="auto"/>
        <w:ind w:right="942"/>
      </w:pPr>
      <w:r>
        <w:t>A</w:t>
      </w:r>
      <w:r w:rsidRPr="00342103">
        <w:rPr>
          <w:spacing w:val="-1"/>
        </w:rPr>
        <w:t xml:space="preserve"> listing</w:t>
      </w:r>
      <w:r>
        <w:t xml:space="preserve"> of the</w:t>
      </w:r>
      <w:r w:rsidRPr="00342103">
        <w:rPr>
          <w:spacing w:val="-1"/>
        </w:rPr>
        <w:t xml:space="preserve"> lethal</w:t>
      </w:r>
      <w:r w:rsidRPr="00342103">
        <w:rPr>
          <w:spacing w:val="-2"/>
        </w:rPr>
        <w:t xml:space="preserve"> </w:t>
      </w:r>
      <w:r>
        <w:t xml:space="preserve">and </w:t>
      </w:r>
      <w:r w:rsidRPr="00342103">
        <w:rPr>
          <w:spacing w:val="-1"/>
        </w:rPr>
        <w:t>less</w:t>
      </w:r>
      <w:r>
        <w:t xml:space="preserve"> </w:t>
      </w:r>
      <w:r w:rsidRPr="00342103">
        <w:rPr>
          <w:spacing w:val="-1"/>
        </w:rPr>
        <w:t>lethal</w:t>
      </w:r>
      <w:r>
        <w:t xml:space="preserve"> </w:t>
      </w:r>
      <w:r w:rsidRPr="00342103">
        <w:rPr>
          <w:spacing w:val="-1"/>
        </w:rPr>
        <w:t>weapons</w:t>
      </w:r>
      <w:r>
        <w:t xml:space="preserve"> </w:t>
      </w:r>
      <w:r w:rsidRPr="00342103">
        <w:rPr>
          <w:spacing w:val="-1"/>
        </w:rPr>
        <w:t>authorized</w:t>
      </w:r>
      <w:r>
        <w:t xml:space="preserve"> by</w:t>
      </w:r>
      <w:r w:rsidRPr="00342103">
        <w:rPr>
          <w:spacing w:val="-1"/>
        </w:rPr>
        <w:t xml:space="preserve"> </w:t>
      </w:r>
      <w:r>
        <w:t>the</w:t>
      </w:r>
      <w:r w:rsidRPr="00342103">
        <w:rPr>
          <w:spacing w:val="-1"/>
        </w:rPr>
        <w:t xml:space="preserve"> </w:t>
      </w:r>
      <w:r>
        <w:t>agency;</w:t>
      </w:r>
      <w:r w:rsidRPr="00342103">
        <w:rPr>
          <w:spacing w:val="-1"/>
        </w:rPr>
        <w:t xml:space="preserve"> </w:t>
      </w:r>
    </w:p>
    <w:p w:rsidR="00342103" w:rsidRDefault="00342103" w:rsidP="00342103">
      <w:pPr>
        <w:pStyle w:val="BodyText"/>
        <w:numPr>
          <w:ilvl w:val="1"/>
          <w:numId w:val="1"/>
        </w:numPr>
        <w:tabs>
          <w:tab w:val="left" w:pos="1579"/>
        </w:tabs>
        <w:spacing w:before="4" w:line="275" w:lineRule="auto"/>
        <w:ind w:right="942"/>
      </w:pPr>
      <w:r>
        <w:t>A</w:t>
      </w:r>
      <w:r w:rsidRPr="00342103">
        <w:rPr>
          <w:spacing w:val="-1"/>
        </w:rPr>
        <w:t xml:space="preserve"> mandate </w:t>
      </w:r>
      <w:r>
        <w:t xml:space="preserve">that </w:t>
      </w:r>
      <w:r w:rsidRPr="00342103">
        <w:rPr>
          <w:spacing w:val="-1"/>
        </w:rPr>
        <w:t>officers</w:t>
      </w:r>
      <w:r>
        <w:t xml:space="preserve"> </w:t>
      </w:r>
      <w:r w:rsidRPr="00342103">
        <w:rPr>
          <w:spacing w:val="-1"/>
        </w:rPr>
        <w:t xml:space="preserve">receive </w:t>
      </w:r>
      <w:r>
        <w:t>and are</w:t>
      </w:r>
      <w:r w:rsidRPr="00342103">
        <w:rPr>
          <w:spacing w:val="-1"/>
        </w:rPr>
        <w:t xml:space="preserve"> </w:t>
      </w:r>
      <w:r>
        <w:t>trained in the</w:t>
      </w:r>
      <w:r w:rsidRPr="00342103">
        <w:rPr>
          <w:spacing w:val="-1"/>
        </w:rPr>
        <w:t xml:space="preserve"> policy </w:t>
      </w:r>
      <w:r>
        <w:t xml:space="preserve">prior to </w:t>
      </w:r>
      <w:r>
        <w:lastRenderedPageBreak/>
        <w:t>carrying</w:t>
      </w:r>
      <w:r w:rsidRPr="00342103">
        <w:rPr>
          <w:spacing w:val="43"/>
        </w:rPr>
        <w:t xml:space="preserve"> </w:t>
      </w:r>
      <w:r>
        <w:t>any</w:t>
      </w:r>
      <w:r w:rsidRPr="00342103">
        <w:rPr>
          <w:spacing w:val="-1"/>
        </w:rPr>
        <w:t xml:space="preserve"> lethal</w:t>
      </w:r>
      <w:r>
        <w:t xml:space="preserve"> or </w:t>
      </w:r>
      <w:r w:rsidRPr="00342103">
        <w:rPr>
          <w:spacing w:val="-1"/>
        </w:rPr>
        <w:t>less</w:t>
      </w:r>
      <w:r>
        <w:t xml:space="preserve"> </w:t>
      </w:r>
      <w:r w:rsidRPr="00342103">
        <w:rPr>
          <w:spacing w:val="-1"/>
        </w:rPr>
        <w:t>lethal</w:t>
      </w:r>
      <w:r>
        <w:t xml:space="preserve"> </w:t>
      </w:r>
      <w:r w:rsidRPr="00342103">
        <w:rPr>
          <w:spacing w:val="-1"/>
        </w:rPr>
        <w:t>weapons;</w:t>
      </w:r>
    </w:p>
    <w:p w:rsidR="00CD572F" w:rsidRDefault="00342103" w:rsidP="00CD572F">
      <w:pPr>
        <w:pStyle w:val="BodyText"/>
        <w:numPr>
          <w:ilvl w:val="1"/>
          <w:numId w:val="1"/>
        </w:numPr>
        <w:tabs>
          <w:tab w:val="left" w:pos="1579"/>
        </w:tabs>
        <w:spacing w:before="4" w:line="275" w:lineRule="auto"/>
        <w:ind w:right="942"/>
      </w:pPr>
      <w:r w:rsidRPr="00342103">
        <w:rPr>
          <w:spacing w:val="-1"/>
        </w:rPr>
        <w:t>Describes</w:t>
      </w:r>
      <w:r>
        <w:t xml:space="preserve"> the</w:t>
      </w:r>
      <w:r w:rsidRPr="00342103">
        <w:rPr>
          <w:spacing w:val="-1"/>
        </w:rPr>
        <w:t xml:space="preserve"> </w:t>
      </w:r>
      <w:r>
        <w:t>initial</w:t>
      </w:r>
      <w:r w:rsidRPr="00342103">
        <w:rPr>
          <w:spacing w:val="-2"/>
        </w:rPr>
        <w:t xml:space="preserve"> </w:t>
      </w:r>
      <w:r>
        <w:t xml:space="preserve">training and </w:t>
      </w:r>
      <w:r w:rsidRPr="00342103">
        <w:rPr>
          <w:spacing w:val="-1"/>
        </w:rPr>
        <w:t xml:space="preserve">in-service </w:t>
      </w:r>
      <w:r>
        <w:t xml:space="preserve">training </w:t>
      </w:r>
      <w:r w:rsidRPr="00342103">
        <w:rPr>
          <w:spacing w:val="-1"/>
        </w:rPr>
        <w:t>requirements</w:t>
      </w:r>
      <w:r>
        <w:t xml:space="preserve"> for all</w:t>
      </w:r>
      <w:r w:rsidRPr="00342103">
        <w:rPr>
          <w:spacing w:val="39"/>
        </w:rPr>
        <w:t xml:space="preserve"> </w:t>
      </w:r>
      <w:r w:rsidRPr="00342103">
        <w:rPr>
          <w:spacing w:val="-1"/>
        </w:rPr>
        <w:t>weapons</w:t>
      </w:r>
      <w:r w:rsidR="00EF5BE1">
        <w:rPr>
          <w:spacing w:val="-1"/>
        </w:rPr>
        <w:t>;</w:t>
      </w:r>
    </w:p>
    <w:p w:rsidR="00CD572F" w:rsidRPr="004E57FE" w:rsidRDefault="00EE4038" w:rsidP="00CD572F">
      <w:pPr>
        <w:pStyle w:val="BodyText"/>
        <w:numPr>
          <w:ilvl w:val="1"/>
          <w:numId w:val="1"/>
        </w:numPr>
        <w:tabs>
          <w:tab w:val="left" w:pos="1579"/>
        </w:tabs>
        <w:spacing w:before="4" w:line="275" w:lineRule="auto"/>
        <w:ind w:right="942"/>
      </w:pPr>
      <w:r w:rsidRPr="004E57FE">
        <w:rPr>
          <w:rFonts w:cs="Times New Roman"/>
        </w:rPr>
        <w:t>A requirement that a</w:t>
      </w:r>
      <w:r w:rsidR="00EA3075" w:rsidRPr="004E57FE">
        <w:rPr>
          <w:rFonts w:cs="Times New Roman"/>
        </w:rPr>
        <w:t>n</w:t>
      </w:r>
      <w:r w:rsidR="00365AE2" w:rsidRPr="004E57FE">
        <w:rPr>
          <w:rFonts w:cs="Times New Roman"/>
        </w:rPr>
        <w:t xml:space="preserve"> </w:t>
      </w:r>
      <w:r w:rsidR="00EA3075" w:rsidRPr="004E57FE">
        <w:rPr>
          <w:rFonts w:cs="Times New Roman"/>
        </w:rPr>
        <w:t>officer</w:t>
      </w:r>
      <w:r w:rsidR="00365AE2" w:rsidRPr="004E57FE">
        <w:rPr>
          <w:rFonts w:cs="Times New Roman"/>
        </w:rPr>
        <w:t xml:space="preserve"> who directly observes a use of force that is </w:t>
      </w:r>
      <w:r w:rsidR="005D2CF9" w:rsidRPr="004E57FE">
        <w:rPr>
          <w:rFonts w:cs="Times New Roman"/>
        </w:rPr>
        <w:t xml:space="preserve">unreasonable, </w:t>
      </w:r>
      <w:r w:rsidR="00365AE2" w:rsidRPr="004E57FE">
        <w:rPr>
          <w:rFonts w:cs="Times New Roman"/>
        </w:rPr>
        <w:t xml:space="preserve">excessive or otherwise in violation with the </w:t>
      </w:r>
      <w:r w:rsidR="00EA3075" w:rsidRPr="004E57FE">
        <w:rPr>
          <w:rFonts w:cs="Times New Roman"/>
        </w:rPr>
        <w:t>agency</w:t>
      </w:r>
      <w:r w:rsidR="00365AE2" w:rsidRPr="004E57FE">
        <w:rPr>
          <w:rFonts w:cs="Times New Roman"/>
        </w:rPr>
        <w:t>’s use of force policy and/or a violation of state or federal statute</w:t>
      </w:r>
      <w:r w:rsidR="005D2CF9" w:rsidRPr="004E57FE">
        <w:rPr>
          <w:rFonts w:cs="Times New Roman"/>
        </w:rPr>
        <w:t xml:space="preserve"> (illegal)</w:t>
      </w:r>
      <w:r w:rsidR="00365AE2" w:rsidRPr="004E57FE">
        <w:rPr>
          <w:rFonts w:cs="Times New Roman"/>
        </w:rPr>
        <w:t xml:space="preserve">, shall contact a supervisor as soon as </w:t>
      </w:r>
      <w:r w:rsidR="00A93330" w:rsidRPr="004E57FE">
        <w:rPr>
          <w:rFonts w:cs="Times New Roman"/>
        </w:rPr>
        <w:t>practicable;</w:t>
      </w:r>
    </w:p>
    <w:p w:rsidR="00CD572F" w:rsidRPr="004E57FE" w:rsidRDefault="00A93330" w:rsidP="00CD572F">
      <w:pPr>
        <w:pStyle w:val="BodyText"/>
        <w:numPr>
          <w:ilvl w:val="1"/>
          <w:numId w:val="1"/>
        </w:numPr>
        <w:tabs>
          <w:tab w:val="left" w:pos="1579"/>
        </w:tabs>
        <w:spacing w:before="4" w:line="275" w:lineRule="auto"/>
        <w:ind w:right="942"/>
      </w:pPr>
      <w:r w:rsidRPr="004E57FE">
        <w:rPr>
          <w:rFonts w:cs="Times New Roman"/>
        </w:rPr>
        <w:t>A requirement that a</w:t>
      </w:r>
      <w:r w:rsidR="00EA3075" w:rsidRPr="004E57FE">
        <w:rPr>
          <w:rFonts w:cs="Times New Roman"/>
        </w:rPr>
        <w:t xml:space="preserve">n </w:t>
      </w:r>
      <w:r w:rsidR="00365AE2" w:rsidRPr="004E57FE">
        <w:rPr>
          <w:rFonts w:cs="Times New Roman"/>
        </w:rPr>
        <w:t>officer will act to inte</w:t>
      </w:r>
      <w:r w:rsidR="00EA3075" w:rsidRPr="004E57FE">
        <w:rPr>
          <w:rFonts w:cs="Times New Roman"/>
        </w:rPr>
        <w:t>rvene and stop the unreasonable</w:t>
      </w:r>
      <w:r w:rsidR="004C351B" w:rsidRPr="004E57FE">
        <w:rPr>
          <w:rFonts w:cs="Times New Roman"/>
        </w:rPr>
        <w:t>, excessive,</w:t>
      </w:r>
      <w:r w:rsidR="00365AE2" w:rsidRPr="004E57FE">
        <w:rPr>
          <w:rFonts w:cs="Times New Roman"/>
        </w:rPr>
        <w:t xml:space="preserve"> or illegal use of f</w:t>
      </w:r>
      <w:r w:rsidRPr="004E57FE">
        <w:rPr>
          <w:rFonts w:cs="Times New Roman"/>
        </w:rPr>
        <w:t>orce by another police officer;</w:t>
      </w:r>
    </w:p>
    <w:p w:rsidR="00CD572F" w:rsidRPr="004E57FE" w:rsidRDefault="00A93330" w:rsidP="002C62FA">
      <w:pPr>
        <w:pStyle w:val="BodyText"/>
        <w:numPr>
          <w:ilvl w:val="1"/>
          <w:numId w:val="1"/>
        </w:numPr>
        <w:tabs>
          <w:tab w:val="left" w:pos="1579"/>
        </w:tabs>
        <w:spacing w:before="4" w:line="275" w:lineRule="auto"/>
        <w:ind w:right="942"/>
      </w:pPr>
      <w:r w:rsidRPr="004E57FE">
        <w:rPr>
          <w:rFonts w:cs="Times New Roman"/>
        </w:rPr>
        <w:t>A requirement that o</w:t>
      </w:r>
      <w:r w:rsidR="00EA3075" w:rsidRPr="004E57FE">
        <w:rPr>
          <w:rFonts w:cs="Times New Roman"/>
        </w:rPr>
        <w:t xml:space="preserve">fficers </w:t>
      </w:r>
      <w:r w:rsidR="00365AE2" w:rsidRPr="004E57FE">
        <w:rPr>
          <w:rFonts w:cs="Times New Roman"/>
        </w:rPr>
        <w:t>who have knowledge of excessive, unreasonable</w:t>
      </w:r>
      <w:r w:rsidRPr="004E57FE">
        <w:rPr>
          <w:rFonts w:cs="Times New Roman"/>
        </w:rPr>
        <w:t>,</w:t>
      </w:r>
      <w:r w:rsidR="00365AE2" w:rsidRPr="004E57FE">
        <w:rPr>
          <w:rFonts w:cs="Times New Roman"/>
        </w:rPr>
        <w:t xml:space="preserve"> or illegal use of force against a person shall notify a supervisor and submit a written incident report to a supervisor</w:t>
      </w:r>
      <w:r w:rsidRPr="004E57FE">
        <w:rPr>
          <w:rFonts w:cs="Times New Roman"/>
        </w:rPr>
        <w:t xml:space="preserve"> in a timely fashion; and</w:t>
      </w:r>
    </w:p>
    <w:p w:rsidR="00365AE2" w:rsidRPr="004E57FE" w:rsidRDefault="00D1662F" w:rsidP="00CD572F">
      <w:pPr>
        <w:pStyle w:val="BodyText"/>
        <w:numPr>
          <w:ilvl w:val="1"/>
          <w:numId w:val="1"/>
        </w:numPr>
        <w:tabs>
          <w:tab w:val="left" w:pos="1579"/>
        </w:tabs>
        <w:spacing w:before="4" w:line="275" w:lineRule="auto"/>
        <w:ind w:right="942"/>
      </w:pPr>
      <w:r w:rsidRPr="004E57FE">
        <w:rPr>
          <w:rFonts w:cs="Times New Roman"/>
        </w:rPr>
        <w:t>A prohibition against</w:t>
      </w:r>
      <w:r w:rsidR="00CD572F" w:rsidRPr="004E57FE">
        <w:rPr>
          <w:rFonts w:cs="Times New Roman"/>
        </w:rPr>
        <w:t xml:space="preserve"> retaliation for</w:t>
      </w:r>
      <w:r w:rsidRPr="004E57FE">
        <w:rPr>
          <w:rFonts w:cs="Times New Roman"/>
        </w:rPr>
        <w:t xml:space="preserve"> any officer that intervenes against excessive use of force, reports misconduct, or cooperates in an internal investigation</w:t>
      </w:r>
      <w:r w:rsidR="00973953" w:rsidRPr="004E57FE">
        <w:rPr>
          <w:rFonts w:cs="Times New Roman"/>
        </w:rPr>
        <w:t>.</w:t>
      </w:r>
    </w:p>
    <w:sectPr w:rsidR="00365AE2" w:rsidRPr="004E57FE">
      <w:pgSz w:w="12240" w:h="15840"/>
      <w:pgMar w:top="1380" w:right="1360" w:bottom="1560" w:left="1340" w:header="0" w:footer="13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E09" w:rsidRDefault="00A00E09">
      <w:r>
        <w:separator/>
      </w:r>
    </w:p>
  </w:endnote>
  <w:endnote w:type="continuationSeparator" w:id="0">
    <w:p w:rsidR="00A00E09" w:rsidRDefault="00A0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E0C" w:rsidRDefault="0009777A">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3559810</wp:posOffset>
              </wp:positionH>
              <wp:positionV relativeFrom="page">
                <wp:posOffset>9043035</wp:posOffset>
              </wp:positionV>
              <wp:extent cx="652780" cy="165735"/>
              <wp:effectExtent l="0" t="381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E0C" w:rsidRDefault="00FB6BF8">
                          <w:pPr>
                            <w:spacing w:line="245" w:lineRule="exact"/>
                            <w:ind w:left="20"/>
                            <w:rPr>
                              <w:rFonts w:ascii="Calibri" w:eastAsia="Calibri" w:hAnsi="Calibri" w:cs="Calibri"/>
                            </w:rPr>
                          </w:pPr>
                          <w:r>
                            <w:rPr>
                              <w:rFonts w:ascii="Calibri"/>
                              <w:spacing w:val="-1"/>
                            </w:rPr>
                            <w:t>Page</w:t>
                          </w:r>
                          <w:r>
                            <w:rPr>
                              <w:rFonts w:ascii="Calibri"/>
                              <w:spacing w:val="-2"/>
                            </w:rPr>
                            <w:t xml:space="preserve"> </w:t>
                          </w:r>
                          <w:r>
                            <w:fldChar w:fldCharType="begin"/>
                          </w:r>
                          <w:r>
                            <w:rPr>
                              <w:rFonts w:ascii="Calibri"/>
                              <w:b/>
                            </w:rPr>
                            <w:instrText xml:space="preserve"> PAGE </w:instrText>
                          </w:r>
                          <w:r>
                            <w:fldChar w:fldCharType="separate"/>
                          </w:r>
                          <w:r w:rsidR="00C7117C">
                            <w:rPr>
                              <w:rFonts w:ascii="Calibri"/>
                              <w:b/>
                              <w:noProof/>
                            </w:rPr>
                            <w:t>4</w:t>
                          </w:r>
                          <w:r>
                            <w:fldChar w:fldCharType="end"/>
                          </w:r>
                          <w:r>
                            <w:rPr>
                              <w:rFonts w:ascii="Calibri"/>
                              <w:b/>
                              <w:spacing w:val="-1"/>
                            </w:rPr>
                            <w:t xml:space="preserve"> </w:t>
                          </w:r>
                          <w:r>
                            <w:rPr>
                              <w:rFonts w:ascii="Calibri"/>
                            </w:rPr>
                            <w:t>of</w:t>
                          </w:r>
                          <w:r>
                            <w:rPr>
                              <w:rFonts w:ascii="Calibri"/>
                              <w:spacing w:val="-2"/>
                            </w:rPr>
                            <w:t xml:space="preserve"> </w:t>
                          </w:r>
                          <w:r w:rsidR="00A93330">
                            <w:rPr>
                              <w:rFonts w:ascii="Calibri"/>
                              <w:b/>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0.3pt;margin-top:712.05pt;width:51.4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tleqwIAAKgFAAAOAAAAZHJzL2Uyb0RvYy54bWysVG1vmzAQ/j5p/8Hyd8pLgQA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" filled="f" stroked="f">
              <v:textbox inset="0,0,0,0">
                <w:txbxContent>
                  <w:p w:rsidR="00084E0C" w:rsidRDefault="00FB6BF8">
                    <w:pPr>
                      <w:spacing w:line="245" w:lineRule="exact"/>
                      <w:ind w:left="20"/>
                      <w:rPr>
                        <w:rFonts w:ascii="Calibri" w:eastAsia="Calibri" w:hAnsi="Calibri" w:cs="Calibri"/>
                      </w:rPr>
                    </w:pPr>
                    <w:r>
                      <w:rPr>
                        <w:rFonts w:ascii="Calibri"/>
                        <w:spacing w:val="-1"/>
                      </w:rPr>
                      <w:t>Page</w:t>
                    </w:r>
                    <w:r>
                      <w:rPr>
                        <w:rFonts w:ascii="Calibri"/>
                        <w:spacing w:val="-2"/>
                      </w:rPr>
                      <w:t xml:space="preserve"> </w:t>
                    </w:r>
                    <w:r>
                      <w:fldChar w:fldCharType="begin"/>
                    </w:r>
                    <w:r>
                      <w:rPr>
                        <w:rFonts w:ascii="Calibri"/>
                        <w:b/>
                      </w:rPr>
                      <w:instrText xml:space="preserve"> PAGE </w:instrText>
                    </w:r>
                    <w:r>
                      <w:fldChar w:fldCharType="separate"/>
                    </w:r>
                    <w:r w:rsidR="00C7117C">
                      <w:rPr>
                        <w:rFonts w:ascii="Calibri"/>
                        <w:b/>
                        <w:noProof/>
                      </w:rPr>
                      <w:t>4</w:t>
                    </w:r>
                    <w:r>
                      <w:fldChar w:fldCharType="end"/>
                    </w:r>
                    <w:r>
                      <w:rPr>
                        <w:rFonts w:ascii="Calibri"/>
                        <w:b/>
                        <w:spacing w:val="-1"/>
                      </w:rPr>
                      <w:t xml:space="preserve"> </w:t>
                    </w:r>
                    <w:r>
                      <w:rPr>
                        <w:rFonts w:ascii="Calibri"/>
                      </w:rPr>
                      <w:t>of</w:t>
                    </w:r>
                    <w:r>
                      <w:rPr>
                        <w:rFonts w:ascii="Calibri"/>
                        <w:spacing w:val="-2"/>
                      </w:rPr>
                      <w:t xml:space="preserve"> </w:t>
                    </w:r>
                    <w:r w:rsidR="00A93330">
                      <w:rPr>
                        <w:rFonts w:ascii="Calibri"/>
                        <w:b/>
                      </w:rPr>
                      <w:t>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E09" w:rsidRDefault="00A00E09">
      <w:r>
        <w:separator/>
      </w:r>
    </w:p>
  </w:footnote>
  <w:footnote w:type="continuationSeparator" w:id="0">
    <w:p w:rsidR="00A00E09" w:rsidRDefault="00A00E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14B38"/>
    <w:multiLevelType w:val="hybridMultilevel"/>
    <w:tmpl w:val="D004C7DC"/>
    <w:lvl w:ilvl="0" w:tplc="E8D02622">
      <w:start w:val="1"/>
      <w:numFmt w:val="lowerLetter"/>
      <w:lvlText w:val="%1)"/>
      <w:lvlJc w:val="left"/>
      <w:pPr>
        <w:ind w:left="1540" w:hanging="360"/>
      </w:pPr>
      <w:rPr>
        <w:rFonts w:ascii="Times New Roman" w:eastAsia="Times New Roman" w:hAnsi="Times New Roman" w:hint="default"/>
        <w:i/>
        <w:sz w:val="24"/>
        <w:szCs w:val="24"/>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
    <w:nsid w:val="11A4640D"/>
    <w:multiLevelType w:val="hybridMultilevel"/>
    <w:tmpl w:val="303E10FC"/>
    <w:lvl w:ilvl="0" w:tplc="E8D02622">
      <w:start w:val="1"/>
      <w:numFmt w:val="lowerLetter"/>
      <w:lvlText w:val="%1)"/>
      <w:lvlJc w:val="left"/>
      <w:pPr>
        <w:ind w:left="1540" w:hanging="360"/>
      </w:pPr>
      <w:rPr>
        <w:rFonts w:ascii="Times New Roman" w:eastAsia="Times New Roman" w:hAnsi="Times New Roman" w:hint="default"/>
        <w:i/>
        <w:sz w:val="24"/>
        <w:szCs w:val="24"/>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
    <w:nsid w:val="14967D62"/>
    <w:multiLevelType w:val="hybridMultilevel"/>
    <w:tmpl w:val="E8E2B78E"/>
    <w:lvl w:ilvl="0" w:tplc="04090011">
      <w:start w:val="1"/>
      <w:numFmt w:val="decimal"/>
      <w:lvlText w:val="%1)"/>
      <w:lvlJc w:val="left"/>
      <w:pPr>
        <w:ind w:left="1540" w:hanging="360"/>
      </w:pPr>
      <w:rPr>
        <w:rFonts w:hint="default"/>
        <w:i/>
        <w:sz w:val="24"/>
        <w:szCs w:val="24"/>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
    <w:nsid w:val="21932ECC"/>
    <w:multiLevelType w:val="hybridMultilevel"/>
    <w:tmpl w:val="EB9AFAB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28797437"/>
    <w:multiLevelType w:val="hybridMultilevel"/>
    <w:tmpl w:val="3EE2BBFC"/>
    <w:lvl w:ilvl="0" w:tplc="536CB33C">
      <w:start w:val="16"/>
      <w:numFmt w:val="decimal"/>
      <w:lvlText w:val="%1."/>
      <w:lvlJc w:val="left"/>
      <w:pPr>
        <w:ind w:left="820" w:hanging="720"/>
      </w:pPr>
      <w:rPr>
        <w:rFonts w:ascii="Times New Roman" w:eastAsia="Times New Roman" w:hAnsi="Times New Roman" w:hint="default"/>
        <w:b/>
        <w:bCs/>
        <w:i/>
        <w:color w:val="auto"/>
        <w:sz w:val="24"/>
        <w:szCs w:val="24"/>
      </w:rPr>
    </w:lvl>
    <w:lvl w:ilvl="1" w:tplc="CAFA5CB8">
      <w:start w:val="1"/>
      <w:numFmt w:val="lowerLetter"/>
      <w:lvlText w:val="%2)"/>
      <w:lvlJc w:val="left"/>
      <w:pPr>
        <w:ind w:left="1540" w:hanging="413"/>
      </w:pPr>
      <w:rPr>
        <w:rFonts w:ascii="Times New Roman" w:eastAsia="Times New Roman" w:hAnsi="Times New Roman" w:hint="default"/>
        <w:i/>
        <w:color w:val="auto"/>
        <w:sz w:val="24"/>
        <w:szCs w:val="24"/>
      </w:rPr>
    </w:lvl>
    <w:lvl w:ilvl="2" w:tplc="2996B32C">
      <w:start w:val="1"/>
      <w:numFmt w:val="bullet"/>
      <w:lvlText w:val="•"/>
      <w:lvlJc w:val="left"/>
      <w:pPr>
        <w:ind w:left="2428" w:hanging="413"/>
      </w:pPr>
      <w:rPr>
        <w:rFonts w:hint="default"/>
      </w:rPr>
    </w:lvl>
    <w:lvl w:ilvl="3" w:tplc="25963946">
      <w:start w:val="1"/>
      <w:numFmt w:val="bullet"/>
      <w:lvlText w:val="•"/>
      <w:lvlJc w:val="left"/>
      <w:pPr>
        <w:ind w:left="3317" w:hanging="413"/>
      </w:pPr>
      <w:rPr>
        <w:rFonts w:hint="default"/>
      </w:rPr>
    </w:lvl>
    <w:lvl w:ilvl="4" w:tplc="9C4452A6">
      <w:start w:val="1"/>
      <w:numFmt w:val="bullet"/>
      <w:lvlText w:val="•"/>
      <w:lvlJc w:val="left"/>
      <w:pPr>
        <w:ind w:left="4206" w:hanging="413"/>
      </w:pPr>
      <w:rPr>
        <w:rFonts w:hint="default"/>
      </w:rPr>
    </w:lvl>
    <w:lvl w:ilvl="5" w:tplc="112C12A6">
      <w:start w:val="1"/>
      <w:numFmt w:val="bullet"/>
      <w:lvlText w:val="•"/>
      <w:lvlJc w:val="left"/>
      <w:pPr>
        <w:ind w:left="5095" w:hanging="413"/>
      </w:pPr>
      <w:rPr>
        <w:rFonts w:hint="default"/>
      </w:rPr>
    </w:lvl>
    <w:lvl w:ilvl="6" w:tplc="AD727856">
      <w:start w:val="1"/>
      <w:numFmt w:val="bullet"/>
      <w:lvlText w:val="•"/>
      <w:lvlJc w:val="left"/>
      <w:pPr>
        <w:ind w:left="5984" w:hanging="413"/>
      </w:pPr>
      <w:rPr>
        <w:rFonts w:hint="default"/>
      </w:rPr>
    </w:lvl>
    <w:lvl w:ilvl="7" w:tplc="DAD8415A">
      <w:start w:val="1"/>
      <w:numFmt w:val="bullet"/>
      <w:lvlText w:val="•"/>
      <w:lvlJc w:val="left"/>
      <w:pPr>
        <w:ind w:left="6873" w:hanging="413"/>
      </w:pPr>
      <w:rPr>
        <w:rFonts w:hint="default"/>
      </w:rPr>
    </w:lvl>
    <w:lvl w:ilvl="8" w:tplc="7EE0C220">
      <w:start w:val="1"/>
      <w:numFmt w:val="bullet"/>
      <w:lvlText w:val="•"/>
      <w:lvlJc w:val="left"/>
      <w:pPr>
        <w:ind w:left="7762" w:hanging="413"/>
      </w:pPr>
      <w:rPr>
        <w:rFonts w:hint="default"/>
      </w:rPr>
    </w:lvl>
  </w:abstractNum>
  <w:abstractNum w:abstractNumId="5">
    <w:nsid w:val="28F56E31"/>
    <w:multiLevelType w:val="hybridMultilevel"/>
    <w:tmpl w:val="25D81F98"/>
    <w:lvl w:ilvl="0" w:tplc="E8D02622">
      <w:start w:val="1"/>
      <w:numFmt w:val="lowerLetter"/>
      <w:lvlText w:val="%1)"/>
      <w:lvlJc w:val="left"/>
      <w:pPr>
        <w:ind w:left="2360" w:hanging="413"/>
      </w:pPr>
      <w:rPr>
        <w:rFonts w:ascii="Times New Roman" w:eastAsia="Times New Roman" w:hAnsi="Times New Roman" w:hint="default"/>
        <w:i/>
        <w:sz w:val="24"/>
        <w:szCs w:val="24"/>
      </w:rPr>
    </w:lvl>
    <w:lvl w:ilvl="1" w:tplc="04090019">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6">
    <w:nsid w:val="3D0478CA"/>
    <w:multiLevelType w:val="hybridMultilevel"/>
    <w:tmpl w:val="9736759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4C4A658A"/>
    <w:multiLevelType w:val="hybridMultilevel"/>
    <w:tmpl w:val="3FD64F50"/>
    <w:lvl w:ilvl="0" w:tplc="36EC4CB0">
      <w:start w:val="1"/>
      <w:numFmt w:val="decimal"/>
      <w:lvlText w:val="%1."/>
      <w:lvlJc w:val="left"/>
      <w:pPr>
        <w:ind w:left="840" w:hanging="780"/>
      </w:pPr>
      <w:rPr>
        <w:rFonts w:ascii="Times New Roman" w:eastAsia="Times New Roman" w:hAnsi="Times New Roman" w:hint="default"/>
        <w:b/>
        <w:bCs/>
        <w:sz w:val="24"/>
        <w:szCs w:val="24"/>
      </w:rPr>
    </w:lvl>
    <w:lvl w:ilvl="1" w:tplc="59F20630">
      <w:start w:val="1"/>
      <w:numFmt w:val="lowerLetter"/>
      <w:lvlText w:val="%2)"/>
      <w:lvlJc w:val="left"/>
      <w:pPr>
        <w:ind w:left="1560" w:hanging="360"/>
      </w:pPr>
      <w:rPr>
        <w:rFonts w:ascii="Times New Roman" w:eastAsia="Times New Roman" w:hAnsi="Times New Roman" w:hint="default"/>
        <w:i/>
        <w:sz w:val="24"/>
        <w:szCs w:val="24"/>
      </w:rPr>
    </w:lvl>
    <w:lvl w:ilvl="2" w:tplc="D7B6EF14">
      <w:start w:val="1"/>
      <w:numFmt w:val="bullet"/>
      <w:lvlText w:val="•"/>
      <w:lvlJc w:val="left"/>
      <w:pPr>
        <w:ind w:left="2448" w:hanging="360"/>
      </w:pPr>
      <w:rPr>
        <w:rFonts w:hint="default"/>
      </w:rPr>
    </w:lvl>
    <w:lvl w:ilvl="3" w:tplc="5B4CF8C8">
      <w:start w:val="1"/>
      <w:numFmt w:val="bullet"/>
      <w:lvlText w:val="•"/>
      <w:lvlJc w:val="left"/>
      <w:pPr>
        <w:ind w:left="3337" w:hanging="360"/>
      </w:pPr>
      <w:rPr>
        <w:rFonts w:hint="default"/>
      </w:rPr>
    </w:lvl>
    <w:lvl w:ilvl="4" w:tplc="AFFA8E28">
      <w:start w:val="1"/>
      <w:numFmt w:val="bullet"/>
      <w:lvlText w:val="•"/>
      <w:lvlJc w:val="left"/>
      <w:pPr>
        <w:ind w:left="4226" w:hanging="360"/>
      </w:pPr>
      <w:rPr>
        <w:rFonts w:hint="default"/>
      </w:rPr>
    </w:lvl>
    <w:lvl w:ilvl="5" w:tplc="2C562C32">
      <w:start w:val="1"/>
      <w:numFmt w:val="bullet"/>
      <w:lvlText w:val="•"/>
      <w:lvlJc w:val="left"/>
      <w:pPr>
        <w:ind w:left="5115" w:hanging="360"/>
      </w:pPr>
      <w:rPr>
        <w:rFonts w:hint="default"/>
      </w:rPr>
    </w:lvl>
    <w:lvl w:ilvl="6" w:tplc="D0F843E0">
      <w:start w:val="1"/>
      <w:numFmt w:val="bullet"/>
      <w:lvlText w:val="•"/>
      <w:lvlJc w:val="left"/>
      <w:pPr>
        <w:ind w:left="6004" w:hanging="360"/>
      </w:pPr>
      <w:rPr>
        <w:rFonts w:hint="default"/>
      </w:rPr>
    </w:lvl>
    <w:lvl w:ilvl="7" w:tplc="72048DC4">
      <w:start w:val="1"/>
      <w:numFmt w:val="bullet"/>
      <w:lvlText w:val="•"/>
      <w:lvlJc w:val="left"/>
      <w:pPr>
        <w:ind w:left="6893" w:hanging="360"/>
      </w:pPr>
      <w:rPr>
        <w:rFonts w:hint="default"/>
      </w:rPr>
    </w:lvl>
    <w:lvl w:ilvl="8" w:tplc="09CC5B88">
      <w:start w:val="1"/>
      <w:numFmt w:val="bullet"/>
      <w:lvlText w:val="•"/>
      <w:lvlJc w:val="left"/>
      <w:pPr>
        <w:ind w:left="7782" w:hanging="360"/>
      </w:pPr>
      <w:rPr>
        <w:rFonts w:hint="default"/>
      </w:rPr>
    </w:lvl>
  </w:abstractNum>
  <w:abstractNum w:abstractNumId="8">
    <w:nsid w:val="63C07D84"/>
    <w:multiLevelType w:val="hybridMultilevel"/>
    <w:tmpl w:val="21AC2256"/>
    <w:lvl w:ilvl="0" w:tplc="E8D02622">
      <w:start w:val="1"/>
      <w:numFmt w:val="lowerLetter"/>
      <w:lvlText w:val="%1)"/>
      <w:lvlJc w:val="left"/>
      <w:pPr>
        <w:ind w:left="1540" w:hanging="413"/>
      </w:pPr>
      <w:rPr>
        <w:rFonts w:ascii="Times New Roman" w:eastAsia="Times New Roman" w:hAnsi="Times New Roman" w:hint="default"/>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7E763D"/>
    <w:multiLevelType w:val="hybridMultilevel"/>
    <w:tmpl w:val="A710A6E4"/>
    <w:lvl w:ilvl="0" w:tplc="0FD6E75E">
      <w:start w:val="14"/>
      <w:numFmt w:val="decimal"/>
      <w:lvlText w:val="%1."/>
      <w:lvlJc w:val="left"/>
      <w:pPr>
        <w:ind w:left="840" w:hanging="720"/>
      </w:pPr>
      <w:rPr>
        <w:rFonts w:ascii="Times New Roman" w:eastAsia="Times New Roman" w:hAnsi="Times New Roman" w:hint="default"/>
        <w:b/>
        <w:bCs/>
        <w:i/>
        <w:sz w:val="24"/>
        <w:szCs w:val="24"/>
      </w:rPr>
    </w:lvl>
    <w:lvl w:ilvl="1" w:tplc="83388E00">
      <w:start w:val="1"/>
      <w:numFmt w:val="bullet"/>
      <w:lvlText w:val="•"/>
      <w:lvlJc w:val="left"/>
      <w:pPr>
        <w:ind w:left="1714" w:hanging="720"/>
      </w:pPr>
      <w:rPr>
        <w:rFonts w:hint="default"/>
      </w:rPr>
    </w:lvl>
    <w:lvl w:ilvl="2" w:tplc="31ECAA28">
      <w:start w:val="1"/>
      <w:numFmt w:val="bullet"/>
      <w:lvlText w:val="•"/>
      <w:lvlJc w:val="left"/>
      <w:pPr>
        <w:ind w:left="2588" w:hanging="720"/>
      </w:pPr>
      <w:rPr>
        <w:rFonts w:hint="default"/>
      </w:rPr>
    </w:lvl>
    <w:lvl w:ilvl="3" w:tplc="520A99DC">
      <w:start w:val="1"/>
      <w:numFmt w:val="bullet"/>
      <w:lvlText w:val="•"/>
      <w:lvlJc w:val="left"/>
      <w:pPr>
        <w:ind w:left="3462" w:hanging="720"/>
      </w:pPr>
      <w:rPr>
        <w:rFonts w:hint="default"/>
      </w:rPr>
    </w:lvl>
    <w:lvl w:ilvl="4" w:tplc="FCEEE5E8">
      <w:start w:val="1"/>
      <w:numFmt w:val="bullet"/>
      <w:lvlText w:val="•"/>
      <w:lvlJc w:val="left"/>
      <w:pPr>
        <w:ind w:left="4336" w:hanging="720"/>
      </w:pPr>
      <w:rPr>
        <w:rFonts w:hint="default"/>
      </w:rPr>
    </w:lvl>
    <w:lvl w:ilvl="5" w:tplc="9926B542">
      <w:start w:val="1"/>
      <w:numFmt w:val="bullet"/>
      <w:lvlText w:val="•"/>
      <w:lvlJc w:val="left"/>
      <w:pPr>
        <w:ind w:left="5210" w:hanging="720"/>
      </w:pPr>
      <w:rPr>
        <w:rFonts w:hint="default"/>
      </w:rPr>
    </w:lvl>
    <w:lvl w:ilvl="6" w:tplc="438227BC">
      <w:start w:val="1"/>
      <w:numFmt w:val="bullet"/>
      <w:lvlText w:val="•"/>
      <w:lvlJc w:val="left"/>
      <w:pPr>
        <w:ind w:left="6084" w:hanging="720"/>
      </w:pPr>
      <w:rPr>
        <w:rFonts w:hint="default"/>
      </w:rPr>
    </w:lvl>
    <w:lvl w:ilvl="7" w:tplc="D2964B8C">
      <w:start w:val="1"/>
      <w:numFmt w:val="bullet"/>
      <w:lvlText w:val="•"/>
      <w:lvlJc w:val="left"/>
      <w:pPr>
        <w:ind w:left="6958" w:hanging="720"/>
      </w:pPr>
      <w:rPr>
        <w:rFonts w:hint="default"/>
      </w:rPr>
    </w:lvl>
    <w:lvl w:ilvl="8" w:tplc="967CA7B6">
      <w:start w:val="1"/>
      <w:numFmt w:val="bullet"/>
      <w:lvlText w:val="•"/>
      <w:lvlJc w:val="left"/>
      <w:pPr>
        <w:ind w:left="7832" w:hanging="720"/>
      </w:pPr>
      <w:rPr>
        <w:rFonts w:hint="default"/>
      </w:rPr>
    </w:lvl>
  </w:abstractNum>
  <w:num w:numId="1">
    <w:abstractNumId w:val="4"/>
  </w:num>
  <w:num w:numId="2">
    <w:abstractNumId w:val="9"/>
  </w:num>
  <w:num w:numId="3">
    <w:abstractNumId w:val="7"/>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0C"/>
    <w:rsid w:val="00084E0C"/>
    <w:rsid w:val="0009777A"/>
    <w:rsid w:val="000E7EAA"/>
    <w:rsid w:val="001B70DD"/>
    <w:rsid w:val="00205E47"/>
    <w:rsid w:val="002727D6"/>
    <w:rsid w:val="00342103"/>
    <w:rsid w:val="00365AE2"/>
    <w:rsid w:val="00397268"/>
    <w:rsid w:val="00410184"/>
    <w:rsid w:val="00427337"/>
    <w:rsid w:val="00457596"/>
    <w:rsid w:val="00483DE7"/>
    <w:rsid w:val="004C351B"/>
    <w:rsid w:val="004E57FE"/>
    <w:rsid w:val="00574E57"/>
    <w:rsid w:val="00583619"/>
    <w:rsid w:val="005C0434"/>
    <w:rsid w:val="005D2CF9"/>
    <w:rsid w:val="00695ECF"/>
    <w:rsid w:val="00725F71"/>
    <w:rsid w:val="00777F8E"/>
    <w:rsid w:val="007F4CF3"/>
    <w:rsid w:val="008A2B39"/>
    <w:rsid w:val="008B18D4"/>
    <w:rsid w:val="008D0ACB"/>
    <w:rsid w:val="0094094F"/>
    <w:rsid w:val="00973953"/>
    <w:rsid w:val="00A00E09"/>
    <w:rsid w:val="00A93330"/>
    <w:rsid w:val="00B0772F"/>
    <w:rsid w:val="00B4259D"/>
    <w:rsid w:val="00B5348C"/>
    <w:rsid w:val="00BC4F43"/>
    <w:rsid w:val="00C7117C"/>
    <w:rsid w:val="00C84990"/>
    <w:rsid w:val="00CD572F"/>
    <w:rsid w:val="00D1662F"/>
    <w:rsid w:val="00D2246A"/>
    <w:rsid w:val="00D31BC8"/>
    <w:rsid w:val="00E00984"/>
    <w:rsid w:val="00EA3075"/>
    <w:rsid w:val="00EE4038"/>
    <w:rsid w:val="00EF5BE1"/>
    <w:rsid w:val="00F054DA"/>
    <w:rsid w:val="00F17AA4"/>
    <w:rsid w:val="00F673CF"/>
    <w:rsid w:val="00F95EAF"/>
    <w:rsid w:val="00FB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9BCC502-398F-44C8-8FB4-D3B405A5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
      <w:ind w:left="100"/>
      <w:outlineLvl w:val="0"/>
    </w:pPr>
    <w:rPr>
      <w:rFonts w:ascii="Times New Roman" w:eastAsia="Times New Roman" w:hAnsi="Times New Roman"/>
      <w:b/>
      <w:bCs/>
      <w:i/>
      <w:sz w:val="24"/>
      <w:szCs w:val="24"/>
    </w:rPr>
  </w:style>
  <w:style w:type="paragraph" w:styleId="Heading2">
    <w:name w:val="heading 2"/>
    <w:basedOn w:val="Normal"/>
    <w:uiPriority w:val="1"/>
    <w:qFormat/>
    <w:pPr>
      <w:spacing w:before="161"/>
      <w:ind w:left="10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2"/>
      <w:ind w:left="840" w:hanging="720"/>
    </w:pPr>
    <w:rPr>
      <w:rFonts w:ascii="Times New Roman" w:eastAsia="Times New Roman" w:hAnsi="Times New Roman"/>
      <w: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A2B39"/>
    <w:rPr>
      <w:sz w:val="16"/>
      <w:szCs w:val="16"/>
    </w:rPr>
  </w:style>
  <w:style w:type="paragraph" w:styleId="CommentText">
    <w:name w:val="annotation text"/>
    <w:basedOn w:val="Normal"/>
    <w:link w:val="CommentTextChar"/>
    <w:uiPriority w:val="99"/>
    <w:semiHidden/>
    <w:unhideWhenUsed/>
    <w:rsid w:val="008A2B39"/>
    <w:rPr>
      <w:sz w:val="20"/>
      <w:szCs w:val="20"/>
    </w:rPr>
  </w:style>
  <w:style w:type="character" w:customStyle="1" w:styleId="CommentTextChar">
    <w:name w:val="Comment Text Char"/>
    <w:basedOn w:val="DefaultParagraphFont"/>
    <w:link w:val="CommentText"/>
    <w:uiPriority w:val="99"/>
    <w:semiHidden/>
    <w:rsid w:val="008A2B39"/>
    <w:rPr>
      <w:sz w:val="20"/>
      <w:szCs w:val="20"/>
    </w:rPr>
  </w:style>
  <w:style w:type="paragraph" w:styleId="CommentSubject">
    <w:name w:val="annotation subject"/>
    <w:basedOn w:val="CommentText"/>
    <w:next w:val="CommentText"/>
    <w:link w:val="CommentSubjectChar"/>
    <w:uiPriority w:val="99"/>
    <w:semiHidden/>
    <w:unhideWhenUsed/>
    <w:rsid w:val="008A2B39"/>
    <w:rPr>
      <w:b/>
      <w:bCs/>
    </w:rPr>
  </w:style>
  <w:style w:type="character" w:customStyle="1" w:styleId="CommentSubjectChar">
    <w:name w:val="Comment Subject Char"/>
    <w:basedOn w:val="CommentTextChar"/>
    <w:link w:val="CommentSubject"/>
    <w:uiPriority w:val="99"/>
    <w:semiHidden/>
    <w:rsid w:val="008A2B39"/>
    <w:rPr>
      <w:b/>
      <w:bCs/>
      <w:sz w:val="20"/>
      <w:szCs w:val="20"/>
    </w:rPr>
  </w:style>
  <w:style w:type="paragraph" w:styleId="BalloonText">
    <w:name w:val="Balloon Text"/>
    <w:basedOn w:val="Normal"/>
    <w:link w:val="BalloonTextChar"/>
    <w:uiPriority w:val="99"/>
    <w:semiHidden/>
    <w:unhideWhenUsed/>
    <w:rsid w:val="008A2B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B39"/>
    <w:rPr>
      <w:rFonts w:ascii="Segoe UI" w:hAnsi="Segoe UI" w:cs="Segoe UI"/>
      <w:sz w:val="18"/>
      <w:szCs w:val="18"/>
    </w:rPr>
  </w:style>
  <w:style w:type="paragraph" w:styleId="Header">
    <w:name w:val="header"/>
    <w:basedOn w:val="Normal"/>
    <w:link w:val="HeaderChar"/>
    <w:uiPriority w:val="99"/>
    <w:unhideWhenUsed/>
    <w:rsid w:val="00A93330"/>
    <w:pPr>
      <w:tabs>
        <w:tab w:val="center" w:pos="4680"/>
        <w:tab w:val="right" w:pos="9360"/>
      </w:tabs>
    </w:pPr>
  </w:style>
  <w:style w:type="character" w:customStyle="1" w:styleId="HeaderChar">
    <w:name w:val="Header Char"/>
    <w:basedOn w:val="DefaultParagraphFont"/>
    <w:link w:val="Header"/>
    <w:uiPriority w:val="99"/>
    <w:rsid w:val="00A93330"/>
  </w:style>
  <w:style w:type="paragraph" w:styleId="Footer">
    <w:name w:val="footer"/>
    <w:basedOn w:val="Normal"/>
    <w:link w:val="FooterChar"/>
    <w:uiPriority w:val="99"/>
    <w:unhideWhenUsed/>
    <w:rsid w:val="00A93330"/>
    <w:pPr>
      <w:tabs>
        <w:tab w:val="center" w:pos="4680"/>
        <w:tab w:val="right" w:pos="9360"/>
      </w:tabs>
    </w:pPr>
  </w:style>
  <w:style w:type="character" w:customStyle="1" w:styleId="FooterChar">
    <w:name w:val="Footer Char"/>
    <w:basedOn w:val="DefaultParagraphFont"/>
    <w:link w:val="Footer"/>
    <w:uiPriority w:val="99"/>
    <w:rsid w:val="00A93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78342">
      <w:bodyDiv w:val="1"/>
      <w:marLeft w:val="0"/>
      <w:marRight w:val="0"/>
      <w:marTop w:val="0"/>
      <w:marBottom w:val="0"/>
      <w:divBdr>
        <w:top w:val="none" w:sz="0" w:space="0" w:color="auto"/>
        <w:left w:val="none" w:sz="0" w:space="0" w:color="auto"/>
        <w:bottom w:val="none" w:sz="0" w:space="0" w:color="auto"/>
        <w:right w:val="none" w:sz="0" w:space="0" w:color="auto"/>
      </w:divBdr>
    </w:div>
    <w:div w:id="430009963">
      <w:bodyDiv w:val="1"/>
      <w:marLeft w:val="0"/>
      <w:marRight w:val="0"/>
      <w:marTop w:val="0"/>
      <w:marBottom w:val="0"/>
      <w:divBdr>
        <w:top w:val="none" w:sz="0" w:space="0" w:color="auto"/>
        <w:left w:val="none" w:sz="0" w:space="0" w:color="auto"/>
        <w:bottom w:val="none" w:sz="0" w:space="0" w:color="auto"/>
        <w:right w:val="none" w:sz="0" w:space="0" w:color="auto"/>
      </w:divBdr>
    </w:div>
    <w:div w:id="994450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4280B-05FB-42FF-B4B2-3686B21A8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DESPP</Company>
  <LinksUpToDate>false</LinksUpToDate>
  <CharactersWithSpaces>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Nido</dc:creator>
  <cp:keywords/>
  <dc:description/>
  <cp:lastModifiedBy>Aaron Bahamonde</cp:lastModifiedBy>
  <cp:revision>2</cp:revision>
  <cp:lastPrinted>2020-06-11T12:17:00Z</cp:lastPrinted>
  <dcterms:created xsi:type="dcterms:W3CDTF">2020-06-13T13:42:00Z</dcterms:created>
  <dcterms:modified xsi:type="dcterms:W3CDTF">2020-06-13T13:42:00Z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2018-09-11T00:00:00Z</vt:filetime>
  </property>
  <property fmtid="{D5CDD505-2E9C-101B-9397-08002B2CF9AE}" pid="3" name="LastSaved">
    <vt:filetime>2020-06-09T00:00:00Z</vt:filetime>
  </property>
</Properties>
</file>